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27BF3" w:rsidRPr="00127BF3" w:rsidTr="00A049EA">
        <w:tc>
          <w:tcPr>
            <w:tcW w:w="4217" w:type="dxa"/>
          </w:tcPr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>УТВЕРЖДАЮ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 xml:space="preserve">Председатель 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 xml:space="preserve">Контрольно-счетной палаты 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>Томской области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>_______________   А.Д. Пронькин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  <w:b/>
              </w:rPr>
            </w:pPr>
            <w:r w:rsidRPr="00127BF3">
              <w:rPr>
                <w:rFonts w:eastAsia="Calibri"/>
              </w:rPr>
              <w:t>«___» _____________   201</w:t>
            </w:r>
            <w:r>
              <w:rPr>
                <w:rFonts w:eastAsia="Calibri"/>
              </w:rPr>
              <w:t>7</w:t>
            </w:r>
            <w:r w:rsidRPr="00127BF3">
              <w:rPr>
                <w:rFonts w:eastAsia="Calibri"/>
              </w:rPr>
              <w:t xml:space="preserve"> г.</w:t>
            </w:r>
          </w:p>
        </w:tc>
      </w:tr>
    </w:tbl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Отчет</w:t>
      </w: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по результатам контрольного мероприятия</w:t>
      </w:r>
    </w:p>
    <w:p w:rsidR="00127BF3" w:rsidRDefault="00127BF3" w:rsidP="00127BF3">
      <w:pPr>
        <w:spacing w:line="276" w:lineRule="auto"/>
        <w:jc w:val="center"/>
        <w:rPr>
          <w:b/>
          <w:bCs/>
        </w:rPr>
      </w:pPr>
      <w:r w:rsidRPr="00127BF3">
        <w:rPr>
          <w:b/>
          <w:lang w:eastAsia="ar-SA"/>
        </w:rPr>
        <w:t>«П</w:t>
      </w:r>
      <w:r w:rsidRPr="00127BF3">
        <w:rPr>
          <w:b/>
          <w:bCs/>
        </w:rPr>
        <w:t xml:space="preserve">роверка </w:t>
      </w:r>
      <w:r w:rsidRPr="00127BF3">
        <w:rPr>
          <w:b/>
        </w:rPr>
        <w:t xml:space="preserve">законности и результативности </w:t>
      </w:r>
      <w:r w:rsidRPr="00127BF3">
        <w:rPr>
          <w:b/>
          <w:bCs/>
        </w:rPr>
        <w:t xml:space="preserve">расходования средств областного бюджета, предоставленных ОГБУЗ «Томский региональный центр крови» в 2015 году на выполнение мероприятий Государственной программы «Развитие здравоохранения </w:t>
      </w:r>
    </w:p>
    <w:p w:rsidR="00127BF3" w:rsidRDefault="00127BF3" w:rsidP="00127BF3">
      <w:pPr>
        <w:spacing w:line="276" w:lineRule="auto"/>
        <w:jc w:val="center"/>
        <w:rPr>
          <w:b/>
          <w:bCs/>
        </w:rPr>
      </w:pPr>
      <w:r w:rsidRPr="00127BF3">
        <w:rPr>
          <w:b/>
          <w:bCs/>
        </w:rPr>
        <w:t xml:space="preserve">в Томской области», и использования средств, </w:t>
      </w:r>
    </w:p>
    <w:p w:rsidR="00127BF3" w:rsidRPr="00127BF3" w:rsidRDefault="00127BF3" w:rsidP="00127BF3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127BF3">
        <w:rPr>
          <w:b/>
          <w:bCs/>
        </w:rPr>
        <w:t>полученных</w:t>
      </w:r>
      <w:proofErr w:type="gramEnd"/>
      <w:r w:rsidRPr="00127BF3">
        <w:rPr>
          <w:b/>
          <w:bCs/>
        </w:rPr>
        <w:t xml:space="preserve"> от приносящей доход деятельности</w:t>
      </w:r>
      <w:r w:rsidRPr="00127BF3">
        <w:rPr>
          <w:rFonts w:eastAsia="Calibri"/>
          <w:b/>
          <w:lang w:eastAsia="en-US"/>
        </w:rPr>
        <w:t xml:space="preserve">» </w:t>
      </w:r>
    </w:p>
    <w:p w:rsidR="00127BF3" w:rsidRDefault="00127BF3" w:rsidP="00127BF3">
      <w:pPr>
        <w:ind w:firstLine="567"/>
        <w:jc w:val="both"/>
        <w:rPr>
          <w:rFonts w:eastAsia="Calibri"/>
          <w:lang w:eastAsia="en-US"/>
        </w:rPr>
      </w:pPr>
    </w:p>
    <w:p w:rsidR="00520AAC" w:rsidRPr="00127BF3" w:rsidRDefault="00520AAC" w:rsidP="00127BF3">
      <w:pPr>
        <w:ind w:firstLine="567"/>
        <w:jc w:val="both"/>
        <w:rPr>
          <w:rFonts w:eastAsia="Calibri"/>
          <w:lang w:eastAsia="en-US"/>
        </w:rPr>
      </w:pPr>
    </w:p>
    <w:p w:rsidR="00D02653" w:rsidRDefault="00127BF3" w:rsidP="00D02653">
      <w:pPr>
        <w:ind w:firstLine="567"/>
        <w:jc w:val="both"/>
        <w:rPr>
          <w:rFonts w:eastAsia="Calibri"/>
          <w:lang w:eastAsia="en-US"/>
        </w:rPr>
      </w:pPr>
      <w:r w:rsidRPr="00127BF3">
        <w:rPr>
          <w:rFonts w:eastAsia="Calibri"/>
          <w:lang w:eastAsia="en-US"/>
        </w:rPr>
        <w:t>Основание для проведения контрольного мероприятия: п.2</w:t>
      </w:r>
      <w:r>
        <w:rPr>
          <w:rFonts w:eastAsia="Calibri"/>
          <w:lang w:eastAsia="en-US"/>
        </w:rPr>
        <w:t>3</w:t>
      </w:r>
      <w:r w:rsidRPr="00127BF3">
        <w:rPr>
          <w:rFonts w:eastAsia="Calibri"/>
          <w:lang w:eastAsia="en-US"/>
        </w:rPr>
        <w:t xml:space="preserve"> плана работы Контрольно-счетной палаты Томской области на 2016 год, утвержденного приказом председателя Контрольно-счетной палаты от 30.12.2015 №44.</w:t>
      </w:r>
    </w:p>
    <w:p w:rsidR="00127BF3" w:rsidRPr="00127BF3" w:rsidRDefault="00127BF3" w:rsidP="00D02653">
      <w:pPr>
        <w:ind w:firstLine="567"/>
        <w:jc w:val="both"/>
        <w:rPr>
          <w:rFonts w:eastAsia="Calibri"/>
          <w:lang w:eastAsia="en-US"/>
        </w:rPr>
      </w:pPr>
      <w:r w:rsidRPr="00127BF3">
        <w:rPr>
          <w:rFonts w:eastAsia="Calibri"/>
          <w:lang w:eastAsia="en-US"/>
        </w:rPr>
        <w:t>Объект контрольного мероприятия:</w:t>
      </w:r>
      <w:r w:rsidR="00D02653" w:rsidRPr="00D02653">
        <w:t xml:space="preserve"> </w:t>
      </w:r>
      <w:r w:rsidR="00D02653" w:rsidRPr="00B70420">
        <w:t xml:space="preserve">Областное государственное </w:t>
      </w:r>
      <w:r w:rsidR="00D02653">
        <w:t>бюджетное</w:t>
      </w:r>
      <w:r w:rsidR="00D02653" w:rsidRPr="00B70420">
        <w:t xml:space="preserve"> учреждение </w:t>
      </w:r>
      <w:r w:rsidR="00D02653">
        <w:t>здравоохранения</w:t>
      </w:r>
      <w:r w:rsidR="00D02653" w:rsidRPr="00B70420">
        <w:t xml:space="preserve"> </w:t>
      </w:r>
      <w:r w:rsidR="00D02653" w:rsidRPr="00BB6576">
        <w:t>«</w:t>
      </w:r>
      <w:r w:rsidR="00D02653" w:rsidRPr="00BB6576">
        <w:rPr>
          <w:bCs/>
        </w:rPr>
        <w:t>Томский региональный центр крови</w:t>
      </w:r>
      <w:r w:rsidR="00D02653" w:rsidRPr="00BB6576">
        <w:t>»</w:t>
      </w:r>
      <w:r w:rsidR="00AC70E2">
        <w:t xml:space="preserve"> (далее – </w:t>
      </w:r>
      <w:r w:rsidR="00D46E75">
        <w:t>центр крови</w:t>
      </w:r>
      <w:r w:rsidR="00AC70E2">
        <w:t>, у</w:t>
      </w:r>
      <w:r w:rsidR="00D02653">
        <w:t>чреждение).</w:t>
      </w:r>
    </w:p>
    <w:p w:rsidR="00127BF3" w:rsidRPr="00127BF3" w:rsidRDefault="00127BF3" w:rsidP="00127BF3">
      <w:pPr>
        <w:ind w:firstLine="567"/>
      </w:pPr>
      <w:r w:rsidRPr="00127BF3">
        <w:t>Краткая информация об объекте контрольного мероприятия:</w:t>
      </w:r>
    </w:p>
    <w:p w:rsidR="00127BF3" w:rsidRPr="00127BF3" w:rsidRDefault="00127BF3" w:rsidP="002553A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127BF3">
        <w:rPr>
          <w:rFonts w:eastAsia="Batang"/>
        </w:rPr>
        <w:t xml:space="preserve">Согласно Уставу, утвержденному приказом Департамента </w:t>
      </w:r>
      <w:r w:rsidR="00471BA1">
        <w:rPr>
          <w:rFonts w:eastAsia="Batang"/>
        </w:rPr>
        <w:t>здравоохранения</w:t>
      </w:r>
      <w:r w:rsidR="00681FA8">
        <w:rPr>
          <w:rFonts w:eastAsia="Batang"/>
        </w:rPr>
        <w:t xml:space="preserve"> </w:t>
      </w:r>
      <w:r w:rsidR="00D35D2F">
        <w:rPr>
          <w:rFonts w:eastAsia="Batang"/>
        </w:rPr>
        <w:t xml:space="preserve">Томской области </w:t>
      </w:r>
      <w:r w:rsidR="00681FA8">
        <w:rPr>
          <w:rFonts w:eastAsia="Batang"/>
        </w:rPr>
        <w:t>о</w:t>
      </w:r>
      <w:r w:rsidR="00CA125F" w:rsidRPr="00B70420">
        <w:rPr>
          <w:rFonts w:eastAsia="Batang"/>
        </w:rPr>
        <w:t xml:space="preserve">т </w:t>
      </w:r>
      <w:r w:rsidR="00CA125F">
        <w:rPr>
          <w:rFonts w:eastAsia="Batang"/>
        </w:rPr>
        <w:t>0</w:t>
      </w:r>
      <w:r w:rsidR="00CA125F" w:rsidRPr="00B70420">
        <w:rPr>
          <w:rFonts w:eastAsia="Batang"/>
        </w:rPr>
        <w:t>5.</w:t>
      </w:r>
      <w:r w:rsidR="00CA125F">
        <w:rPr>
          <w:rFonts w:eastAsia="Batang"/>
        </w:rPr>
        <w:t>07</w:t>
      </w:r>
      <w:r w:rsidR="00CA125F" w:rsidRPr="00B70420">
        <w:rPr>
          <w:rFonts w:eastAsia="Batang"/>
        </w:rPr>
        <w:t>.201</w:t>
      </w:r>
      <w:r w:rsidR="00CA125F">
        <w:rPr>
          <w:rFonts w:eastAsia="Batang"/>
        </w:rPr>
        <w:t>1</w:t>
      </w:r>
      <w:r w:rsidRPr="00127BF3">
        <w:rPr>
          <w:rFonts w:eastAsia="Batang"/>
        </w:rPr>
        <w:t>,</w:t>
      </w:r>
      <w:r w:rsidR="002553A3">
        <w:rPr>
          <w:rFonts w:eastAsia="Batang"/>
        </w:rPr>
        <w:t xml:space="preserve"> ц</w:t>
      </w:r>
      <w:r w:rsidR="005E1744">
        <w:t xml:space="preserve">елями деятельности </w:t>
      </w:r>
      <w:r w:rsidR="006152D5">
        <w:t xml:space="preserve">центра крови </w:t>
      </w:r>
      <w:r w:rsidR="00B234A0">
        <w:t>(переименованного из созданно</w:t>
      </w:r>
      <w:r w:rsidR="00471BA1">
        <w:t>й</w:t>
      </w:r>
      <w:r w:rsidR="00B234A0">
        <w:t xml:space="preserve"> на основании приказа Томского областного отдела здравоохранения от 24.06.1959 Томск</w:t>
      </w:r>
      <w:r w:rsidR="00471BA1">
        <w:t>ой</w:t>
      </w:r>
      <w:r w:rsidR="00B234A0">
        <w:t xml:space="preserve"> областн</w:t>
      </w:r>
      <w:r w:rsidR="00471BA1">
        <w:t xml:space="preserve">ой </w:t>
      </w:r>
      <w:r w:rsidR="00B234A0">
        <w:t>станци</w:t>
      </w:r>
      <w:r w:rsidR="00471BA1">
        <w:t>и</w:t>
      </w:r>
      <w:r w:rsidR="00B234A0">
        <w:t xml:space="preserve"> переливания крови) </w:t>
      </w:r>
      <w:r w:rsidR="005E1744">
        <w:t xml:space="preserve">являются обеспечение лечебно-профилактических учреждений, находящихся на территории Томской области, </w:t>
      </w:r>
      <w:proofErr w:type="spellStart"/>
      <w:r w:rsidR="005E1744">
        <w:t>трансфузионными</w:t>
      </w:r>
      <w:proofErr w:type="spellEnd"/>
      <w:r w:rsidR="005E1744">
        <w:t xml:space="preserve"> средами (консервированная кровь, </w:t>
      </w:r>
      <w:proofErr w:type="spellStart"/>
      <w:r w:rsidR="005E1744">
        <w:t>эритроцитная</w:t>
      </w:r>
      <w:proofErr w:type="spellEnd"/>
      <w:r w:rsidR="005E1744">
        <w:t xml:space="preserve"> масса, пла</w:t>
      </w:r>
      <w:r w:rsidR="002553A3">
        <w:t>зма, концентраты тромбоцитов и др.</w:t>
      </w:r>
      <w:r w:rsidR="005E1744">
        <w:t>), заготовка консервированной крови, фракционирование крови на компоненты по заявкам</w:t>
      </w:r>
      <w:proofErr w:type="gramEnd"/>
      <w:r w:rsidR="005E1744">
        <w:t xml:space="preserve"> медицинских организаций, лабораторный контроль качества компонентов и препаратов кро</w:t>
      </w:r>
      <w:r w:rsidR="002553A3">
        <w:t>ви.</w:t>
      </w:r>
      <w:r w:rsidR="00AC4CE4" w:rsidRPr="00AC4CE4">
        <w:rPr>
          <w:lang w:eastAsia="en-US"/>
        </w:rPr>
        <w:t xml:space="preserve"> </w:t>
      </w:r>
      <w:r w:rsidR="00AC4CE4">
        <w:rPr>
          <w:lang w:eastAsia="en-US"/>
        </w:rPr>
        <w:t xml:space="preserve">В рамках государственного задания учреждение осуществляет деятельность по обеспечению </w:t>
      </w:r>
      <w:r w:rsidR="00480586">
        <w:t xml:space="preserve">лечебно-профилактических учреждений, находящихся на территории Томской области, </w:t>
      </w:r>
      <w:proofErr w:type="spellStart"/>
      <w:r w:rsidR="00480586">
        <w:t>трансфузионными</w:t>
      </w:r>
      <w:proofErr w:type="spellEnd"/>
      <w:r w:rsidR="00480586">
        <w:t xml:space="preserve"> средами безвозмездно. </w:t>
      </w:r>
      <w:r w:rsidR="00AC4CE4">
        <w:rPr>
          <w:spacing w:val="1"/>
          <w:lang w:eastAsia="en-US"/>
        </w:rPr>
        <w:t xml:space="preserve">Учреждение вправе осуществлять </w:t>
      </w:r>
      <w:r w:rsidR="00AC4CE4">
        <w:rPr>
          <w:lang w:eastAsia="en-US"/>
        </w:rPr>
        <w:t>приносящую доход</w:t>
      </w:r>
      <w:r w:rsidR="00AC4CE4" w:rsidRPr="00B7581E">
        <w:rPr>
          <w:lang w:eastAsia="en-US"/>
        </w:rPr>
        <w:t xml:space="preserve"> деятельност</w:t>
      </w:r>
      <w:r w:rsidR="009A7921">
        <w:rPr>
          <w:lang w:eastAsia="en-US"/>
        </w:rPr>
        <w:t>ь</w:t>
      </w:r>
      <w:r w:rsidR="00AC4CE4" w:rsidRPr="00B7581E">
        <w:rPr>
          <w:lang w:eastAsia="en-US"/>
        </w:rPr>
        <w:t xml:space="preserve"> </w:t>
      </w:r>
      <w:r w:rsidR="00AC4CE4">
        <w:rPr>
          <w:lang w:eastAsia="en-US"/>
        </w:rPr>
        <w:t>по производству трансфузионных сред и реагентов сверх объемов Программы г</w:t>
      </w:r>
      <w:r w:rsidR="00AC4CE4" w:rsidRPr="005B52F0">
        <w:rPr>
          <w:color w:val="000000"/>
        </w:rPr>
        <w:t>осударственных гарантий бесплатного оказания гражданам медицинской помощи на территории Томской области</w:t>
      </w:r>
      <w:r w:rsidR="00AC4CE4">
        <w:rPr>
          <w:lang w:eastAsia="en-US"/>
        </w:rPr>
        <w:t xml:space="preserve">, </w:t>
      </w:r>
      <w:r w:rsidR="00480586">
        <w:rPr>
          <w:lang w:eastAsia="en-US"/>
        </w:rPr>
        <w:t xml:space="preserve">по </w:t>
      </w:r>
      <w:r w:rsidR="00AC4CE4">
        <w:rPr>
          <w:lang w:eastAsia="en-US"/>
        </w:rPr>
        <w:t>проведению лабораторно-диагностических исследований на основании договоров с юридическими лицами и оказанию платных медицинских услуг населению.</w:t>
      </w:r>
    </w:p>
    <w:p w:rsidR="00D6615E" w:rsidRPr="00CB03FE" w:rsidRDefault="00772490" w:rsidP="00D6615E">
      <w:pPr>
        <w:ind w:firstLine="709"/>
        <w:jc w:val="both"/>
      </w:pPr>
      <w:r>
        <w:t>Н</w:t>
      </w:r>
      <w:r w:rsidR="00D6615E" w:rsidRPr="00CB03FE">
        <w:t xml:space="preserve">а осуществление финансово-хозяйственной деятельности </w:t>
      </w:r>
      <w:r w:rsidR="00D46E75">
        <w:t>центр</w:t>
      </w:r>
      <w:r w:rsidR="00016E38">
        <w:t>ом</w:t>
      </w:r>
      <w:r w:rsidR="00D46E75">
        <w:t xml:space="preserve"> крови</w:t>
      </w:r>
      <w:r w:rsidR="00D6615E" w:rsidRPr="00CB03FE">
        <w:t xml:space="preserve"> были израсходованы средства в сумме </w:t>
      </w:r>
      <w:r w:rsidR="00D6615E">
        <w:t>176 218,3</w:t>
      </w:r>
      <w:r w:rsidR="00D6615E" w:rsidRPr="00CB03FE">
        <w:rPr>
          <w:b/>
        </w:rPr>
        <w:t xml:space="preserve"> </w:t>
      </w:r>
      <w:r w:rsidR="00D6615E" w:rsidRPr="00CB03FE">
        <w:t>тыс.руб. или 9</w:t>
      </w:r>
      <w:r w:rsidR="00D6615E">
        <w:t>9</w:t>
      </w:r>
      <w:r w:rsidR="00D6615E" w:rsidRPr="00CB03FE">
        <w:t>% от общего объема средств, из них:</w:t>
      </w:r>
    </w:p>
    <w:p w:rsidR="00D6615E" w:rsidRPr="00CB03FE" w:rsidRDefault="00D6615E" w:rsidP="00D6615E">
      <w:pPr>
        <w:tabs>
          <w:tab w:val="left" w:pos="426"/>
        </w:tabs>
        <w:jc w:val="both"/>
      </w:pPr>
      <w:r w:rsidRPr="00CB03FE">
        <w:t xml:space="preserve">- средства областного бюджета на выполнение государственного задания – </w:t>
      </w:r>
      <w:r>
        <w:t>151 441,8</w:t>
      </w:r>
      <w:r w:rsidRPr="00CB03FE">
        <w:t xml:space="preserve"> тыс.руб. или 100% от объема </w:t>
      </w:r>
      <w:r w:rsidR="0089784A">
        <w:t xml:space="preserve">полученных </w:t>
      </w:r>
      <w:r w:rsidRPr="00CB03FE">
        <w:t>средств;</w:t>
      </w:r>
    </w:p>
    <w:p w:rsidR="00D6615E" w:rsidRPr="00CB03FE" w:rsidRDefault="00D6615E" w:rsidP="00D6615E">
      <w:pPr>
        <w:autoSpaceDE w:val="0"/>
        <w:autoSpaceDN w:val="0"/>
        <w:adjustRightInd w:val="0"/>
        <w:jc w:val="both"/>
      </w:pPr>
      <w:r w:rsidRPr="00CB03FE">
        <w:t>- средства от</w:t>
      </w:r>
      <w:r w:rsidRPr="00CB03FE">
        <w:rPr>
          <w:spacing w:val="1"/>
          <w:shd w:val="clear" w:color="auto" w:fill="FFFFFF"/>
        </w:rPr>
        <w:t xml:space="preserve"> оказания учреждением услуг (выполнения работ) на платной основе</w:t>
      </w:r>
      <w:r w:rsidRPr="00CB03FE">
        <w:t xml:space="preserve"> – </w:t>
      </w:r>
      <w:r>
        <w:t xml:space="preserve">24 776,5 </w:t>
      </w:r>
      <w:r w:rsidRPr="00CB03FE">
        <w:t xml:space="preserve">тыс.руб. или 91% от объема полученных средств с учетом остатка </w:t>
      </w:r>
      <w:r w:rsidR="002F19F8">
        <w:t xml:space="preserve">неиспользованных </w:t>
      </w:r>
      <w:r w:rsidR="00772490">
        <w:t xml:space="preserve">средств </w:t>
      </w:r>
      <w:r w:rsidRPr="00CB03FE">
        <w:t>на начало года</w:t>
      </w:r>
      <w:r w:rsidR="00772490">
        <w:t xml:space="preserve"> 2 650,7</w:t>
      </w:r>
      <w:r w:rsidR="00772490" w:rsidRPr="00CB03FE">
        <w:t xml:space="preserve"> тыс.руб.</w:t>
      </w:r>
    </w:p>
    <w:p w:rsidR="003C4E37" w:rsidRDefault="003C4E37" w:rsidP="003C4E3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целом </w:t>
      </w:r>
      <w:r w:rsidR="00D46E75">
        <w:rPr>
          <w:color w:val="000000"/>
        </w:rPr>
        <w:t>учреждение</w:t>
      </w:r>
      <w:r w:rsidR="00787289">
        <w:rPr>
          <w:color w:val="000000"/>
        </w:rPr>
        <w:t>м</w:t>
      </w:r>
      <w:r>
        <w:rPr>
          <w:color w:val="000000"/>
        </w:rPr>
        <w:t xml:space="preserve"> в рамках осуществления деятельности: </w:t>
      </w:r>
    </w:p>
    <w:p w:rsidR="003C4E37" w:rsidRDefault="003C4E37" w:rsidP="003C4E37">
      <w:pPr>
        <w:ind w:firstLine="709"/>
        <w:jc w:val="both"/>
      </w:pPr>
      <w:r>
        <w:rPr>
          <w:color w:val="000000"/>
        </w:rPr>
        <w:lastRenderedPageBreak/>
        <w:t xml:space="preserve">- заготовлено </w:t>
      </w:r>
      <w:r w:rsidRPr="00A42902">
        <w:t>цельной крови – 14 729,4 литра, из них в рамках государственного задания – 11 402 литра, приносящей дох</w:t>
      </w:r>
      <w:r>
        <w:t>од деятельности – 3 327,4 литра;</w:t>
      </w:r>
    </w:p>
    <w:p w:rsidR="003C4E37" w:rsidRPr="00A42902" w:rsidRDefault="003C4E37" w:rsidP="003C4E37">
      <w:pPr>
        <w:ind w:firstLine="709"/>
        <w:jc w:val="both"/>
      </w:pPr>
      <w:r>
        <w:t xml:space="preserve">- </w:t>
      </w:r>
      <w:r w:rsidRPr="00A42902">
        <w:t xml:space="preserve">проведено всего 21 432 </w:t>
      </w:r>
      <w:proofErr w:type="spellStart"/>
      <w:r w:rsidRPr="00A42902">
        <w:t>донации</w:t>
      </w:r>
      <w:proofErr w:type="spellEnd"/>
      <w:r w:rsidRPr="00A42902">
        <w:t xml:space="preserve">, из них в рамках государственного задания – 16 426 </w:t>
      </w:r>
      <w:proofErr w:type="spellStart"/>
      <w:r w:rsidRPr="00A42902">
        <w:t>донаций</w:t>
      </w:r>
      <w:proofErr w:type="spellEnd"/>
      <w:r w:rsidRPr="00A42902">
        <w:t>, приносящей дох</w:t>
      </w:r>
      <w:r>
        <w:t xml:space="preserve">од деятельности – 5 006 </w:t>
      </w:r>
      <w:proofErr w:type="spellStart"/>
      <w:r>
        <w:t>донаций</w:t>
      </w:r>
      <w:proofErr w:type="spellEnd"/>
      <w:r>
        <w:t>.</w:t>
      </w:r>
      <w:r w:rsidRPr="00A42902">
        <w:t xml:space="preserve"> </w:t>
      </w:r>
    </w:p>
    <w:p w:rsidR="003C4E37" w:rsidRDefault="003C4E37" w:rsidP="003C4E37">
      <w:pPr>
        <w:ind w:firstLine="709"/>
        <w:jc w:val="both"/>
        <w:rPr>
          <w:bCs/>
        </w:rPr>
      </w:pPr>
      <w:proofErr w:type="gramStart"/>
      <w:r>
        <w:t xml:space="preserve">В </w:t>
      </w:r>
      <w:r w:rsidR="00E841A1">
        <w:t xml:space="preserve">целях </w:t>
      </w:r>
      <w:r>
        <w:t>реализации требований</w:t>
      </w:r>
      <w:r w:rsidRPr="00CB03FE">
        <w:t xml:space="preserve"> Федерального закона от 20.07.2012 №125-ФЗ «О донорстве крови и ее компонентов» </w:t>
      </w:r>
      <w:r>
        <w:t>(</w:t>
      </w:r>
      <w:r w:rsidRPr="00CB03FE">
        <w:t>ст</w:t>
      </w:r>
      <w:r>
        <w:t>.</w:t>
      </w:r>
      <w:r w:rsidRPr="00CB03FE">
        <w:t>22</w:t>
      </w:r>
      <w:r>
        <w:t xml:space="preserve">) </w:t>
      </w:r>
      <w:r w:rsidRPr="00CB03FE">
        <w:rPr>
          <w:shd w:val="clear" w:color="auto" w:fill="FFFFFF"/>
        </w:rPr>
        <w:t xml:space="preserve">в соответствии с приказом Минздрава России от 26.04.2013 №265н «О случаях возможной замены бесплатного питания донора крови и </w:t>
      </w:r>
      <w:r w:rsidRPr="00CB03FE">
        <w:rPr>
          <w:bCs/>
        </w:rPr>
        <w:t>(или) ее компонентов денежной компенсацией</w:t>
      </w:r>
      <w:r>
        <w:rPr>
          <w:bCs/>
        </w:rPr>
        <w:t>…</w:t>
      </w:r>
      <w:r w:rsidRPr="00CB03FE">
        <w:rPr>
          <w:bCs/>
        </w:rPr>
        <w:t xml:space="preserve">» </w:t>
      </w:r>
      <w:r>
        <w:rPr>
          <w:bCs/>
        </w:rPr>
        <w:t>о</w:t>
      </w:r>
      <w:r w:rsidRPr="00CB03FE">
        <w:t>бщая сумма средств</w:t>
      </w:r>
      <w:r>
        <w:t>,</w:t>
      </w:r>
      <w:r w:rsidRPr="00CB03FE">
        <w:t xml:space="preserve"> выплаченных донорам </w:t>
      </w:r>
      <w:r>
        <w:t xml:space="preserve">в виде </w:t>
      </w:r>
      <w:r w:rsidRPr="00CB03FE">
        <w:t xml:space="preserve">компенсации за замену бесплатного питания </w:t>
      </w:r>
      <w:r>
        <w:t xml:space="preserve">из расчета </w:t>
      </w:r>
      <w:r w:rsidRPr="00CB03FE">
        <w:rPr>
          <w:shd w:val="clear" w:color="auto" w:fill="FFFFFF"/>
        </w:rPr>
        <w:t>5% величины прожиточного минимума трудоспособного населения</w:t>
      </w:r>
      <w:proofErr w:type="gramEnd"/>
      <w:r>
        <w:rPr>
          <w:shd w:val="clear" w:color="auto" w:fill="FFFFFF"/>
        </w:rPr>
        <w:t xml:space="preserve">, </w:t>
      </w:r>
      <w:r w:rsidRPr="00CB03FE">
        <w:rPr>
          <w:shd w:val="clear" w:color="auto" w:fill="FFFFFF"/>
        </w:rPr>
        <w:t>установленной</w:t>
      </w:r>
      <w:r>
        <w:rPr>
          <w:shd w:val="clear" w:color="auto" w:fill="FFFFFF"/>
        </w:rPr>
        <w:t xml:space="preserve"> в Томской области,</w:t>
      </w:r>
      <w:r w:rsidRPr="004976E9">
        <w:rPr>
          <w:shd w:val="clear" w:color="auto" w:fill="FFFFFF"/>
        </w:rPr>
        <w:t xml:space="preserve"> </w:t>
      </w:r>
      <w:r w:rsidR="00B03A00">
        <w:rPr>
          <w:shd w:val="clear" w:color="auto" w:fill="FFFFFF"/>
        </w:rPr>
        <w:t xml:space="preserve">в размере </w:t>
      </w:r>
      <w:r>
        <w:rPr>
          <w:shd w:val="clear" w:color="auto" w:fill="FFFFFF"/>
        </w:rPr>
        <w:t>от</w:t>
      </w:r>
      <w:r w:rsidRPr="00CB03FE">
        <w:rPr>
          <w:shd w:val="clear" w:color="auto" w:fill="FFFFFF"/>
        </w:rPr>
        <w:t xml:space="preserve"> 464 руб.</w:t>
      </w:r>
      <w:r>
        <w:rPr>
          <w:shd w:val="clear" w:color="auto" w:fill="FFFFFF"/>
        </w:rPr>
        <w:t xml:space="preserve"> до 576 руб. в соответствующих периодах,</w:t>
      </w:r>
      <w:r w:rsidRPr="00CB03FE">
        <w:t xml:space="preserve"> составила </w:t>
      </w:r>
      <w:r>
        <w:rPr>
          <w:bCs/>
        </w:rPr>
        <w:t>11 328,9</w:t>
      </w:r>
      <w:r w:rsidRPr="00CB03FE">
        <w:rPr>
          <w:bCs/>
        </w:rPr>
        <w:t xml:space="preserve"> тыс.руб., в том числе </w:t>
      </w:r>
      <w:r>
        <w:rPr>
          <w:bCs/>
        </w:rPr>
        <w:t>в рамках</w:t>
      </w:r>
      <w:r w:rsidRPr="00CB03FE">
        <w:rPr>
          <w:bCs/>
        </w:rPr>
        <w:t xml:space="preserve"> государственного задания - </w:t>
      </w:r>
      <w:r w:rsidRPr="00CB03FE">
        <w:t>8 549,1 тыс.руб., приносящей доход деятельности -</w:t>
      </w:r>
      <w:r>
        <w:t xml:space="preserve"> 2 779,8</w:t>
      </w:r>
      <w:r w:rsidRPr="00CB03FE">
        <w:rPr>
          <w:bCs/>
        </w:rPr>
        <w:t xml:space="preserve"> т</w:t>
      </w:r>
      <w:r>
        <w:rPr>
          <w:bCs/>
        </w:rPr>
        <w:t>ыс.руб.</w:t>
      </w:r>
    </w:p>
    <w:p w:rsidR="00717701" w:rsidRPr="00CB03FE" w:rsidRDefault="003C4E37" w:rsidP="00717701">
      <w:pPr>
        <w:autoSpaceDE w:val="0"/>
        <w:autoSpaceDN w:val="0"/>
        <w:adjustRightInd w:val="0"/>
        <w:ind w:firstLine="709"/>
        <w:jc w:val="both"/>
      </w:pPr>
      <w:r>
        <w:t>Проверка выполнения государственного</w:t>
      </w:r>
      <w:r w:rsidR="00717701">
        <w:t xml:space="preserve"> задани</w:t>
      </w:r>
      <w:r>
        <w:t>я</w:t>
      </w:r>
      <w:r w:rsidRPr="003C4E37">
        <w:t xml:space="preserve"> </w:t>
      </w:r>
      <w:r w:rsidR="00AC70E2">
        <w:t>у</w:t>
      </w:r>
      <w:r w:rsidR="00EF48DF">
        <w:t>чреждением по</w:t>
      </w:r>
      <w:r>
        <w:t xml:space="preserve"> </w:t>
      </w:r>
      <w:r w:rsidR="00EF48DF">
        <w:t xml:space="preserve">оказанию </w:t>
      </w:r>
      <w:r w:rsidRPr="00CB03FE">
        <w:t xml:space="preserve">двух государственных услуг </w:t>
      </w:r>
      <w:r>
        <w:t>и</w:t>
      </w:r>
      <w:r w:rsidRPr="00CB03FE">
        <w:t xml:space="preserve"> выполнен</w:t>
      </w:r>
      <w:r>
        <w:t>и</w:t>
      </w:r>
      <w:r w:rsidR="00EF48DF">
        <w:t>ю</w:t>
      </w:r>
      <w:r>
        <w:t xml:space="preserve"> одной государственной работы</w:t>
      </w:r>
      <w:r w:rsidR="00717701">
        <w:t xml:space="preserve">, </w:t>
      </w:r>
      <w:r w:rsidR="00856C2F">
        <w:t>утвержденного</w:t>
      </w:r>
      <w:r w:rsidR="00911B09">
        <w:t xml:space="preserve"> Департаментом здравоохранения</w:t>
      </w:r>
      <w:r w:rsidR="007E2858">
        <w:t xml:space="preserve"> Томской области</w:t>
      </w:r>
      <w:r w:rsidR="00717701">
        <w:t xml:space="preserve">, </w:t>
      </w:r>
      <w:r>
        <w:t>показала следующее.</w:t>
      </w:r>
    </w:p>
    <w:p w:rsidR="00717701" w:rsidRDefault="00016E38" w:rsidP="00717701">
      <w:pPr>
        <w:autoSpaceDE w:val="0"/>
        <w:autoSpaceDN w:val="0"/>
        <w:adjustRightInd w:val="0"/>
        <w:ind w:firstLine="709"/>
        <w:jc w:val="both"/>
      </w:pPr>
      <w:r>
        <w:t>Г</w:t>
      </w:r>
      <w:r w:rsidR="00D5706F">
        <w:t>осударственное задание было выполнено</w:t>
      </w:r>
      <w:r w:rsidR="00717701">
        <w:t xml:space="preserve">: </w:t>
      </w:r>
    </w:p>
    <w:p w:rsidR="00717701" w:rsidRPr="00CB03FE" w:rsidRDefault="001449C3" w:rsidP="001449C3">
      <w:pPr>
        <w:tabs>
          <w:tab w:val="left" w:pos="284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717701" w:rsidRPr="00CB03FE">
        <w:t>по государственной услуге «Заготовка, переработка, хранение и обеспечение безопасности донорской крови и ее компонентов»</w:t>
      </w:r>
      <w:r w:rsidR="00717701">
        <w:t xml:space="preserve"> заготовлено </w:t>
      </w:r>
      <w:r w:rsidR="00717701" w:rsidRPr="00CB03FE">
        <w:t>11 402 литра донорской крови при плане 11 000 литров</w:t>
      </w:r>
      <w:r w:rsidR="00717701">
        <w:t xml:space="preserve">, </w:t>
      </w:r>
      <w:r w:rsidR="00717701" w:rsidRPr="00CB03FE">
        <w:t>выполнен</w:t>
      </w:r>
      <w:r w:rsidR="00717701">
        <w:t>ие</w:t>
      </w:r>
      <w:r w:rsidR="00717701" w:rsidRPr="00CB03FE">
        <w:t xml:space="preserve"> </w:t>
      </w:r>
      <w:r w:rsidR="00717701">
        <w:t>составило</w:t>
      </w:r>
      <w:r w:rsidR="00717701" w:rsidRPr="00CB03FE">
        <w:t xml:space="preserve"> 104%;</w:t>
      </w:r>
    </w:p>
    <w:p w:rsidR="00717701" w:rsidRPr="00CB03FE" w:rsidRDefault="001449C3" w:rsidP="001449C3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 </w:t>
      </w:r>
      <w:r w:rsidR="00717701" w:rsidRPr="00CB03FE">
        <w:t xml:space="preserve">по государственной услуге «Оказание мер социальной поддержки донорам крови в виде </w:t>
      </w:r>
      <w:r w:rsidR="005E34E7">
        <w:t xml:space="preserve">…. </w:t>
      </w:r>
      <w:r w:rsidR="00717701" w:rsidRPr="00CB03FE">
        <w:t>замены бесплатного питания донора, сдавшего кровь или ее ко</w:t>
      </w:r>
      <w:r w:rsidR="00717701">
        <w:t>мпоненты, денежной компенсацией…</w:t>
      </w:r>
      <w:r w:rsidR="00717701" w:rsidRPr="00CB03FE">
        <w:t>»</w:t>
      </w:r>
      <w:r w:rsidR="00717701" w:rsidRPr="003B1469">
        <w:t xml:space="preserve"> </w:t>
      </w:r>
      <w:r w:rsidR="00717701">
        <w:t xml:space="preserve">количество </w:t>
      </w:r>
      <w:proofErr w:type="spellStart"/>
      <w:r w:rsidR="00717701">
        <w:t>кроводач</w:t>
      </w:r>
      <w:proofErr w:type="spellEnd"/>
      <w:r w:rsidR="00717701">
        <w:t xml:space="preserve"> </w:t>
      </w:r>
      <w:r w:rsidR="00717701" w:rsidRPr="00CB03FE">
        <w:t xml:space="preserve">составило 16 426, при плане 16 282 </w:t>
      </w:r>
      <w:proofErr w:type="spellStart"/>
      <w:r w:rsidR="00717701" w:rsidRPr="00CB03FE">
        <w:t>донации</w:t>
      </w:r>
      <w:proofErr w:type="spellEnd"/>
      <w:r w:rsidR="0049146C">
        <w:t>,</w:t>
      </w:r>
      <w:r w:rsidR="0049146C" w:rsidRPr="0049146C">
        <w:t xml:space="preserve"> </w:t>
      </w:r>
      <w:r w:rsidR="0049146C" w:rsidRPr="00CB03FE">
        <w:t>выполнен</w:t>
      </w:r>
      <w:r w:rsidR="0049146C">
        <w:t>ие</w:t>
      </w:r>
      <w:r w:rsidR="0049146C" w:rsidRPr="00CB03FE">
        <w:t xml:space="preserve"> </w:t>
      </w:r>
      <w:r w:rsidR="0049146C">
        <w:t>составило</w:t>
      </w:r>
      <w:r w:rsidR="0049146C" w:rsidRPr="00CB03FE">
        <w:t xml:space="preserve"> 10</w:t>
      </w:r>
      <w:r w:rsidR="0049146C">
        <w:t>1</w:t>
      </w:r>
      <w:r w:rsidR="0049146C" w:rsidRPr="00CB03FE">
        <w:t>%</w:t>
      </w:r>
      <w:r w:rsidR="00717701">
        <w:t>;</w:t>
      </w:r>
    </w:p>
    <w:p w:rsidR="00717701" w:rsidRDefault="001449C3" w:rsidP="001449C3">
      <w:pPr>
        <w:tabs>
          <w:tab w:val="left" w:pos="284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717701" w:rsidRPr="00CB03FE">
        <w:t xml:space="preserve">по государственной работе «Проведение мероприятий гражданской обороны, мобилизационной подготовки и охраны труда в сфере здравоохранения» </w:t>
      </w:r>
      <w:r w:rsidR="00717701">
        <w:t xml:space="preserve">выполнены </w:t>
      </w:r>
      <w:r w:rsidR="00717701" w:rsidRPr="00CB03FE">
        <w:t>4 работы, что соответствует плановому значению.</w:t>
      </w:r>
    </w:p>
    <w:p w:rsidR="00717701" w:rsidRDefault="00717701" w:rsidP="00717701">
      <w:pPr>
        <w:autoSpaceDE w:val="0"/>
        <w:autoSpaceDN w:val="0"/>
        <w:adjustRightInd w:val="0"/>
        <w:ind w:firstLine="709"/>
        <w:jc w:val="both"/>
      </w:pPr>
      <w:r>
        <w:t xml:space="preserve">При оказании </w:t>
      </w:r>
      <w:r w:rsidR="00B7529F">
        <w:t xml:space="preserve">учреждением </w:t>
      </w:r>
      <w:r>
        <w:t>государственных услуг достигнуты следующие значения показателей качества:</w:t>
      </w:r>
    </w:p>
    <w:p w:rsidR="00717701" w:rsidRPr="00CB03FE" w:rsidRDefault="00717701" w:rsidP="00717701">
      <w:pPr>
        <w:autoSpaceDE w:val="0"/>
        <w:autoSpaceDN w:val="0"/>
        <w:adjustRightInd w:val="0"/>
        <w:ind w:firstLine="709"/>
        <w:jc w:val="both"/>
      </w:pPr>
      <w:r w:rsidRPr="00CB03FE">
        <w:t>-</w:t>
      </w:r>
      <w:r>
        <w:t xml:space="preserve"> показатель «д</w:t>
      </w:r>
      <w:r w:rsidRPr="00CB03FE">
        <w:t xml:space="preserve">оля обоснованных жалоб населения на качество, доступность медицинских услуг от общего количества жалоб» выполнен, </w:t>
      </w:r>
      <w:r>
        <w:t>доля жалоб</w:t>
      </w:r>
      <w:r w:rsidRPr="00CB03FE">
        <w:t xml:space="preserve"> составил</w:t>
      </w:r>
      <w:r>
        <w:t>а</w:t>
      </w:r>
      <w:r w:rsidRPr="00CB03FE">
        <w:t xml:space="preserve"> 0% при плане менее 20%;</w:t>
      </w:r>
    </w:p>
    <w:p w:rsidR="00717701" w:rsidRPr="00CB03FE" w:rsidRDefault="00717701" w:rsidP="00717701">
      <w:pPr>
        <w:autoSpaceDE w:val="0"/>
        <w:autoSpaceDN w:val="0"/>
        <w:adjustRightInd w:val="0"/>
        <w:ind w:firstLine="709"/>
        <w:jc w:val="both"/>
      </w:pPr>
      <w:r w:rsidRPr="00CB03FE">
        <w:t xml:space="preserve">- </w:t>
      </w:r>
      <w:r>
        <w:t>показатель «д</w:t>
      </w:r>
      <w:r w:rsidRPr="00CB03FE">
        <w:t>оля медицинских и фармацевтических работников, имеющих квалификационную категорию (I, II, высшая), от общего числа медицински</w:t>
      </w:r>
      <w:r>
        <w:t>х и фармацевтических работников…»</w:t>
      </w:r>
      <w:r w:rsidRPr="00CB03FE">
        <w:t xml:space="preserve"> </w:t>
      </w:r>
      <w:r>
        <w:t xml:space="preserve">выполнен на </w:t>
      </w:r>
      <w:r w:rsidRPr="00CB03FE">
        <w:t>37%</w:t>
      </w:r>
      <w:r w:rsidRPr="008710E3">
        <w:t xml:space="preserve"> </w:t>
      </w:r>
      <w:r w:rsidRPr="00CB03FE">
        <w:t>при плане более 50%</w:t>
      </w:r>
      <w:r>
        <w:t xml:space="preserve"> в связи с принятием </w:t>
      </w:r>
      <w:r w:rsidRPr="00CB03FE">
        <w:t>на работу больш</w:t>
      </w:r>
      <w:r>
        <w:t>ого</w:t>
      </w:r>
      <w:r w:rsidRPr="00CB03FE">
        <w:t xml:space="preserve"> количеств</w:t>
      </w:r>
      <w:r>
        <w:t>а</w:t>
      </w:r>
      <w:r w:rsidRPr="00CB03FE">
        <w:t xml:space="preserve"> сотрудников, не имеющих требуемого стажа работы для получения квалификационной категории по занимаемой должности.</w:t>
      </w:r>
    </w:p>
    <w:p w:rsidR="00552284" w:rsidRPr="00095E21" w:rsidRDefault="00F52CE6" w:rsidP="00552284">
      <w:pPr>
        <w:ind w:firstLine="709"/>
        <w:jc w:val="both"/>
        <w:rPr>
          <w:color w:val="000000"/>
        </w:rPr>
      </w:pPr>
      <w:proofErr w:type="gramStart"/>
      <w:r>
        <w:t>В соответствии</w:t>
      </w:r>
      <w:r w:rsidR="00976486">
        <w:t xml:space="preserve"> с </w:t>
      </w:r>
      <w:r>
        <w:t>Федеральным законом от 20.07.2012 №125-ФЗ «О донорстве крови и ее компонентов» (ст.17) о</w:t>
      </w:r>
      <w:r>
        <w:rPr>
          <w:lang w:eastAsia="en-US"/>
        </w:rPr>
        <w:t xml:space="preserve">беспечение донорской кровью и (или) ее компонентами для клинического использования при оказании медицинской помощи в рамках реализации </w:t>
      </w:r>
      <w:hyperlink r:id="rId9" w:history="1">
        <w:r w:rsidRPr="00D604E7">
          <w:rPr>
            <w:color w:val="000000"/>
            <w:lang w:eastAsia="en-US"/>
          </w:rPr>
          <w:t>программы</w:t>
        </w:r>
      </w:hyperlink>
      <w:r w:rsidRPr="00D604E7">
        <w:rPr>
          <w:color w:val="000000"/>
          <w:lang w:eastAsia="en-US"/>
        </w:rPr>
        <w:t xml:space="preserve"> </w:t>
      </w:r>
      <w:r>
        <w:rPr>
          <w:lang w:eastAsia="en-US"/>
        </w:rPr>
        <w:t xml:space="preserve">государственных гарантий оказания гражданам РФ бесплатной медицинской помощи осуществляется безвозмездно в </w:t>
      </w:r>
      <w:hyperlink r:id="rId10" w:history="1">
        <w:r w:rsidRPr="00D604E7">
          <w:rPr>
            <w:color w:val="000000"/>
            <w:lang w:eastAsia="en-US"/>
          </w:rPr>
          <w:t>порядке</w:t>
        </w:r>
      </w:hyperlink>
      <w:r>
        <w:rPr>
          <w:color w:val="000000"/>
          <w:lang w:eastAsia="en-US"/>
        </w:rPr>
        <w:t>,</w:t>
      </w:r>
      <w:r>
        <w:rPr>
          <w:lang w:eastAsia="en-US"/>
        </w:rPr>
        <w:t xml:space="preserve"> установленном</w:t>
      </w:r>
      <w:r w:rsidRPr="00781D56">
        <w:rPr>
          <w:lang w:eastAsia="en-US"/>
        </w:rPr>
        <w:t xml:space="preserve"> </w:t>
      </w:r>
      <w:r>
        <w:rPr>
          <w:lang w:eastAsia="en-US"/>
        </w:rPr>
        <w:t>для медицинских организаций субъекта РФ органом государственной власти субъекта РФ.</w:t>
      </w:r>
      <w:proofErr w:type="gramEnd"/>
      <w:r>
        <w:rPr>
          <w:lang w:eastAsia="en-US"/>
        </w:rPr>
        <w:t xml:space="preserve"> </w:t>
      </w:r>
      <w:r w:rsidRPr="004A664F">
        <w:rPr>
          <w:lang w:eastAsia="en-US"/>
        </w:rPr>
        <w:t>Однако</w:t>
      </w:r>
      <w:r>
        <w:rPr>
          <w:lang w:eastAsia="en-US"/>
        </w:rPr>
        <w:t xml:space="preserve"> </w:t>
      </w:r>
      <w:r w:rsidRPr="004A664F">
        <w:rPr>
          <w:lang w:eastAsia="en-US"/>
        </w:rPr>
        <w:t xml:space="preserve">до настоящего времени указанный порядок не </w:t>
      </w:r>
      <w:r w:rsidR="00727253">
        <w:rPr>
          <w:lang w:eastAsia="en-US"/>
        </w:rPr>
        <w:t>утвержден</w:t>
      </w:r>
      <w:r w:rsidRPr="004A664F">
        <w:rPr>
          <w:lang w:eastAsia="en-US"/>
        </w:rPr>
        <w:t>.</w:t>
      </w:r>
      <w:r>
        <w:rPr>
          <w:lang w:eastAsia="en-US"/>
        </w:rPr>
        <w:t xml:space="preserve"> </w:t>
      </w:r>
      <w:r w:rsidR="00727253">
        <w:rPr>
          <w:lang w:eastAsia="en-US"/>
        </w:rPr>
        <w:t>Отпус</w:t>
      </w:r>
      <w:r w:rsidR="00552284" w:rsidRPr="00095E21">
        <w:rPr>
          <w:color w:val="000000"/>
        </w:rPr>
        <w:t xml:space="preserve">к </w:t>
      </w:r>
      <w:r w:rsidR="00552284" w:rsidRPr="00095E21">
        <w:rPr>
          <w:color w:val="000000"/>
          <w:shd w:val="clear" w:color="auto" w:fill="FFFFFF"/>
        </w:rPr>
        <w:t xml:space="preserve">компонентов крови осуществлялся </w:t>
      </w:r>
      <w:r w:rsidR="00552284">
        <w:rPr>
          <w:color w:val="000000"/>
          <w:shd w:val="clear" w:color="auto" w:fill="FFFFFF"/>
        </w:rPr>
        <w:t>в пределах г</w:t>
      </w:r>
      <w:r w:rsidR="00552284" w:rsidRPr="00095E21">
        <w:rPr>
          <w:color w:val="000000"/>
          <w:shd w:val="clear" w:color="auto" w:fill="FFFFFF"/>
        </w:rPr>
        <w:t>одовы</w:t>
      </w:r>
      <w:r w:rsidR="00552284">
        <w:rPr>
          <w:color w:val="000000"/>
          <w:shd w:val="clear" w:color="auto" w:fill="FFFFFF"/>
        </w:rPr>
        <w:t>х</w:t>
      </w:r>
      <w:r w:rsidR="00552284" w:rsidRPr="00095E21">
        <w:rPr>
          <w:color w:val="000000"/>
          <w:shd w:val="clear" w:color="auto" w:fill="FFFFFF"/>
        </w:rPr>
        <w:t xml:space="preserve"> объем</w:t>
      </w:r>
      <w:r w:rsidR="00552284">
        <w:rPr>
          <w:color w:val="000000"/>
          <w:shd w:val="clear" w:color="auto" w:fill="FFFFFF"/>
        </w:rPr>
        <w:t>ов</w:t>
      </w:r>
      <w:r w:rsidR="00552284" w:rsidRPr="00095E21">
        <w:rPr>
          <w:color w:val="000000"/>
          <w:shd w:val="clear" w:color="auto" w:fill="FFFFFF"/>
        </w:rPr>
        <w:t xml:space="preserve"> безвозмездно передаваемых </w:t>
      </w:r>
      <w:r w:rsidR="00552284" w:rsidRPr="00095E21">
        <w:rPr>
          <w:color w:val="000000"/>
        </w:rPr>
        <w:t>медицинским организациям</w:t>
      </w:r>
      <w:r w:rsidR="001F4094" w:rsidRPr="001F4094">
        <w:rPr>
          <w:color w:val="000000"/>
          <w:shd w:val="clear" w:color="auto" w:fill="FFFFFF"/>
        </w:rPr>
        <w:t xml:space="preserve"> </w:t>
      </w:r>
      <w:r w:rsidR="001F4094" w:rsidRPr="00095E21">
        <w:rPr>
          <w:color w:val="000000"/>
          <w:shd w:val="clear" w:color="auto" w:fill="FFFFFF"/>
        </w:rPr>
        <w:t xml:space="preserve">компонентов </w:t>
      </w:r>
      <w:r w:rsidR="001F4094" w:rsidRPr="00095E21">
        <w:rPr>
          <w:shd w:val="clear" w:color="auto" w:fill="FFFFFF"/>
        </w:rPr>
        <w:t>крови</w:t>
      </w:r>
      <w:r w:rsidR="00552284">
        <w:rPr>
          <w:shd w:val="clear" w:color="auto" w:fill="FFFFFF"/>
        </w:rPr>
        <w:t>,</w:t>
      </w:r>
      <w:r w:rsidR="00552284" w:rsidRPr="00095E21">
        <w:rPr>
          <w:shd w:val="clear" w:color="auto" w:fill="FFFFFF"/>
        </w:rPr>
        <w:t xml:space="preserve"> утвержд</w:t>
      </w:r>
      <w:r w:rsidR="00552284">
        <w:rPr>
          <w:shd w:val="clear" w:color="auto" w:fill="FFFFFF"/>
        </w:rPr>
        <w:t>енных</w:t>
      </w:r>
      <w:r w:rsidR="00552284" w:rsidRPr="00095E21">
        <w:rPr>
          <w:shd w:val="clear" w:color="auto" w:fill="FFFFFF"/>
        </w:rPr>
        <w:t xml:space="preserve"> </w:t>
      </w:r>
      <w:r w:rsidR="00552284" w:rsidRPr="00095E21">
        <w:t xml:space="preserve">Департаментом здравоохранения </w:t>
      </w:r>
      <w:r w:rsidR="002E1397">
        <w:t xml:space="preserve">Томской области </w:t>
      </w:r>
      <w:r w:rsidR="00552284" w:rsidRPr="00095E21">
        <w:rPr>
          <w:shd w:val="clear" w:color="auto" w:fill="FFFFFF"/>
        </w:rPr>
        <w:t>по каждой медицинской организации</w:t>
      </w:r>
      <w:r w:rsidR="00552284">
        <w:rPr>
          <w:shd w:val="clear" w:color="auto" w:fill="FFFFFF"/>
        </w:rPr>
        <w:t>, ра</w:t>
      </w:r>
      <w:r w:rsidR="00552284" w:rsidRPr="00095E21">
        <w:rPr>
          <w:color w:val="000000"/>
        </w:rPr>
        <w:t>ссчит</w:t>
      </w:r>
      <w:r w:rsidR="00552284">
        <w:rPr>
          <w:color w:val="000000"/>
        </w:rPr>
        <w:t>анных</w:t>
      </w:r>
      <w:r w:rsidR="00552284" w:rsidRPr="00095E21">
        <w:rPr>
          <w:color w:val="000000"/>
        </w:rPr>
        <w:t xml:space="preserve"> на основании заявок медицинских организаци</w:t>
      </w:r>
      <w:r w:rsidR="00552284">
        <w:rPr>
          <w:color w:val="000000"/>
        </w:rPr>
        <w:t>й</w:t>
      </w:r>
      <w:r w:rsidR="00552284" w:rsidRPr="00095E21">
        <w:rPr>
          <w:color w:val="000000"/>
        </w:rPr>
        <w:t>.</w:t>
      </w:r>
    </w:p>
    <w:p w:rsidR="00881CE0" w:rsidRDefault="00610695" w:rsidP="006B1AA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Всего </w:t>
      </w:r>
      <w:r w:rsidR="00053C49">
        <w:rPr>
          <w:color w:val="000000"/>
        </w:rPr>
        <w:t>центром крови</w:t>
      </w:r>
      <w:r>
        <w:rPr>
          <w:lang w:eastAsia="en-US"/>
        </w:rPr>
        <w:t xml:space="preserve"> </w:t>
      </w:r>
      <w:r>
        <w:rPr>
          <w:color w:val="000000"/>
        </w:rPr>
        <w:t>отпущено</w:t>
      </w:r>
      <w:r w:rsidR="006B1AA0" w:rsidRPr="005B52F0">
        <w:rPr>
          <w:color w:val="000000"/>
        </w:rPr>
        <w:t xml:space="preserve"> </w:t>
      </w:r>
      <w:r w:rsidR="00D26006" w:rsidRPr="005B52F0">
        <w:rPr>
          <w:color w:val="000000"/>
          <w:shd w:val="clear" w:color="auto" w:fill="FFFFFF"/>
        </w:rPr>
        <w:t>компонентов крови</w:t>
      </w:r>
      <w:r w:rsidR="006B1AA0" w:rsidRPr="005B52F0">
        <w:rPr>
          <w:color w:val="000000"/>
        </w:rPr>
        <w:t xml:space="preserve"> медицинским организациям </w:t>
      </w:r>
      <w:r>
        <w:rPr>
          <w:color w:val="000000"/>
        </w:rPr>
        <w:t>на сумму</w:t>
      </w:r>
      <w:r w:rsidR="006B1AA0" w:rsidRPr="005B52F0">
        <w:rPr>
          <w:color w:val="000000"/>
        </w:rPr>
        <w:t xml:space="preserve"> 152 466,6 тыс.руб., в том числе отпущено безвозмездно для оказания медицинской помощи по Программе государственных гарантий бесплатного оказания гражданам </w:t>
      </w:r>
      <w:r w:rsidR="006B1AA0" w:rsidRPr="005B52F0">
        <w:rPr>
          <w:color w:val="000000"/>
        </w:rPr>
        <w:lastRenderedPageBreak/>
        <w:t>медицинской помощи на территории Томской области на сумму 128 86</w:t>
      </w:r>
      <w:r w:rsidR="006B1AA0">
        <w:rPr>
          <w:color w:val="000000"/>
        </w:rPr>
        <w:t>2</w:t>
      </w:r>
      <w:r w:rsidR="006B1AA0" w:rsidRPr="005B52F0">
        <w:rPr>
          <w:color w:val="000000"/>
        </w:rPr>
        <w:t xml:space="preserve"> тыс.руб., реализовано за плату в рамках приносящей доход деятельности </w:t>
      </w:r>
      <w:r w:rsidR="00D41652">
        <w:rPr>
          <w:color w:val="000000"/>
        </w:rPr>
        <w:t xml:space="preserve">- </w:t>
      </w:r>
      <w:r w:rsidR="006B1AA0" w:rsidRPr="005B52F0">
        <w:rPr>
          <w:color w:val="000000"/>
        </w:rPr>
        <w:t>23 604,6 тыс.руб.</w:t>
      </w:r>
      <w:proofErr w:type="gramEnd"/>
    </w:p>
    <w:p w:rsidR="006B1AA0" w:rsidRDefault="006B1AA0" w:rsidP="006B1AA0">
      <w:pPr>
        <w:ind w:firstLine="709"/>
        <w:jc w:val="both"/>
      </w:pPr>
      <w:r w:rsidRPr="00095E21">
        <w:rPr>
          <w:spacing w:val="2"/>
          <w:shd w:val="clear" w:color="auto" w:fill="FFFFFF"/>
        </w:rPr>
        <w:t xml:space="preserve">Выдача компонентов крови осуществляется круглосуточно </w:t>
      </w:r>
      <w:r>
        <w:rPr>
          <w:spacing w:val="2"/>
          <w:shd w:val="clear" w:color="auto" w:fill="FFFFFF"/>
        </w:rPr>
        <w:t>медицинск</w:t>
      </w:r>
      <w:r w:rsidR="00053C49">
        <w:rPr>
          <w:spacing w:val="2"/>
          <w:shd w:val="clear" w:color="auto" w:fill="FFFFFF"/>
        </w:rPr>
        <w:t>им</w:t>
      </w:r>
      <w:r>
        <w:rPr>
          <w:spacing w:val="2"/>
          <w:shd w:val="clear" w:color="auto" w:fill="FFFFFF"/>
        </w:rPr>
        <w:t xml:space="preserve"> организаци</w:t>
      </w:r>
      <w:r w:rsidR="00053C49">
        <w:rPr>
          <w:spacing w:val="2"/>
          <w:shd w:val="clear" w:color="auto" w:fill="FFFFFF"/>
        </w:rPr>
        <w:t>ям</w:t>
      </w:r>
      <w:r>
        <w:rPr>
          <w:spacing w:val="2"/>
          <w:shd w:val="clear" w:color="auto" w:fill="FFFFFF"/>
        </w:rPr>
        <w:t xml:space="preserve"> либо </w:t>
      </w:r>
      <w:r w:rsidR="008839A8">
        <w:rPr>
          <w:spacing w:val="2"/>
          <w:shd w:val="clear" w:color="auto" w:fill="FFFFFF"/>
        </w:rPr>
        <w:t xml:space="preserve">их </w:t>
      </w:r>
      <w:r>
        <w:rPr>
          <w:spacing w:val="2"/>
          <w:shd w:val="clear" w:color="auto" w:fill="FFFFFF"/>
        </w:rPr>
        <w:t>уполномоченн</w:t>
      </w:r>
      <w:r w:rsidR="00053C49">
        <w:rPr>
          <w:spacing w:val="2"/>
          <w:shd w:val="clear" w:color="auto" w:fill="FFFFFF"/>
        </w:rPr>
        <w:t>ым</w:t>
      </w:r>
      <w:r>
        <w:rPr>
          <w:spacing w:val="2"/>
          <w:shd w:val="clear" w:color="auto" w:fill="FFFFFF"/>
        </w:rPr>
        <w:t xml:space="preserve"> лиц</w:t>
      </w:r>
      <w:r w:rsidR="00053C49">
        <w:rPr>
          <w:spacing w:val="2"/>
          <w:shd w:val="clear" w:color="auto" w:fill="FFFFFF"/>
        </w:rPr>
        <w:t>ам</w:t>
      </w:r>
      <w:r w:rsidRPr="00A571B0">
        <w:rPr>
          <w:spacing w:val="2"/>
          <w:shd w:val="clear" w:color="auto" w:fill="FFFFFF"/>
        </w:rPr>
        <w:t xml:space="preserve">. </w:t>
      </w:r>
      <w:r>
        <w:rPr>
          <w:spacing w:val="2"/>
          <w:shd w:val="clear" w:color="auto" w:fill="FFFFFF"/>
        </w:rPr>
        <w:t>Пр</w:t>
      </w:r>
      <w:r w:rsidR="00306769">
        <w:rPr>
          <w:spacing w:val="2"/>
          <w:shd w:val="clear" w:color="auto" w:fill="FFFFFF"/>
        </w:rPr>
        <w:t>и этом в отдельных случаях имела</w:t>
      </w:r>
      <w:r>
        <w:rPr>
          <w:spacing w:val="2"/>
          <w:shd w:val="clear" w:color="auto" w:fill="FFFFFF"/>
        </w:rPr>
        <w:t xml:space="preserve"> место</w:t>
      </w:r>
      <w:r w:rsidRPr="00A571B0">
        <w:rPr>
          <w:color w:val="000000"/>
          <w:shd w:val="clear" w:color="auto" w:fill="FFFFFF"/>
        </w:rPr>
        <w:t xml:space="preserve"> выдач</w:t>
      </w:r>
      <w:r>
        <w:rPr>
          <w:color w:val="000000"/>
          <w:shd w:val="clear" w:color="auto" w:fill="FFFFFF"/>
        </w:rPr>
        <w:t>а</w:t>
      </w:r>
      <w:r w:rsidRPr="00A571B0">
        <w:rPr>
          <w:color w:val="000000"/>
          <w:shd w:val="clear" w:color="auto" w:fill="FFFFFF"/>
        </w:rPr>
        <w:t xml:space="preserve"> компонентов крови сотрудникам бригад скорой медицинс</w:t>
      </w:r>
      <w:r>
        <w:rPr>
          <w:color w:val="000000"/>
          <w:shd w:val="clear" w:color="auto" w:fill="FFFFFF"/>
        </w:rPr>
        <w:t>кой помощи и санитарной авиации</w:t>
      </w:r>
      <w:r w:rsidRPr="00A571B0">
        <w:rPr>
          <w:color w:val="000000"/>
          <w:shd w:val="clear" w:color="auto" w:fill="FFFFFF"/>
        </w:rPr>
        <w:t xml:space="preserve"> при </w:t>
      </w:r>
      <w:r>
        <w:rPr>
          <w:color w:val="000000"/>
          <w:shd w:val="clear" w:color="auto" w:fill="FFFFFF"/>
        </w:rPr>
        <w:t xml:space="preserve">отсутствии </w:t>
      </w:r>
      <w:r w:rsidRPr="00095E21">
        <w:rPr>
          <w:spacing w:val="2"/>
          <w:shd w:val="clear" w:color="auto" w:fill="FFFFFF"/>
        </w:rPr>
        <w:t>доверенности</w:t>
      </w:r>
      <w:r>
        <w:rPr>
          <w:spacing w:val="2"/>
          <w:shd w:val="clear" w:color="auto" w:fill="FFFFFF"/>
        </w:rPr>
        <w:t xml:space="preserve">, наличие которой является обязательным согласно </w:t>
      </w:r>
      <w:r w:rsidRPr="00A571B0">
        <w:rPr>
          <w:lang w:eastAsia="en-US"/>
        </w:rPr>
        <w:t>Инструкции по учету крови при ее заготовке и переработке в учреждениях и организациях здравоохранения, утвержденной приказом Минздрава СССР от 15.09.1987 №1035</w:t>
      </w:r>
      <w:r>
        <w:rPr>
          <w:lang w:eastAsia="en-US"/>
        </w:rPr>
        <w:t>. При этом</w:t>
      </w:r>
      <w:r w:rsidRPr="00095E21">
        <w:rPr>
          <w:spacing w:val="2"/>
          <w:shd w:val="clear" w:color="auto" w:fill="FFFFFF"/>
        </w:rPr>
        <w:t xml:space="preserve"> следует отметить, что </w:t>
      </w:r>
      <w:r w:rsidR="00CE1535" w:rsidRPr="00095E21">
        <w:rPr>
          <w:spacing w:val="2"/>
          <w:shd w:val="clear" w:color="auto" w:fill="FFFFFF"/>
        </w:rPr>
        <w:t xml:space="preserve">приказом </w:t>
      </w:r>
      <w:r w:rsidR="00111C2B">
        <w:rPr>
          <w:spacing w:val="2"/>
          <w:shd w:val="clear" w:color="auto" w:fill="FFFFFF"/>
        </w:rPr>
        <w:t>по учреждению</w:t>
      </w:r>
      <w:r>
        <w:rPr>
          <w:spacing w:val="2"/>
          <w:shd w:val="clear" w:color="auto" w:fill="FFFFFF"/>
        </w:rPr>
        <w:t xml:space="preserve"> </w:t>
      </w:r>
      <w:r w:rsidRPr="00095E21">
        <w:rPr>
          <w:spacing w:val="2"/>
          <w:shd w:val="clear" w:color="auto" w:fill="FFFFFF"/>
        </w:rPr>
        <w:t xml:space="preserve">утвержден </w:t>
      </w:r>
      <w:r>
        <w:rPr>
          <w:spacing w:val="2"/>
          <w:shd w:val="clear" w:color="auto" w:fill="FFFFFF"/>
        </w:rPr>
        <w:t xml:space="preserve">документ, </w:t>
      </w:r>
      <w:r w:rsidRPr="00095E21">
        <w:rPr>
          <w:spacing w:val="2"/>
          <w:shd w:val="clear" w:color="auto" w:fill="FFFFFF"/>
        </w:rPr>
        <w:t>предусматрива</w:t>
      </w:r>
      <w:r>
        <w:rPr>
          <w:spacing w:val="2"/>
          <w:shd w:val="clear" w:color="auto" w:fill="FFFFFF"/>
        </w:rPr>
        <w:t xml:space="preserve">ющий </w:t>
      </w:r>
      <w:r w:rsidRPr="00095E21">
        <w:rPr>
          <w:spacing w:val="2"/>
          <w:shd w:val="clear" w:color="auto" w:fill="FFFFFF"/>
        </w:rPr>
        <w:t>возможность выдачи компонентов крови при отсутствии доверенности</w:t>
      </w:r>
      <w:r>
        <w:rPr>
          <w:spacing w:val="2"/>
          <w:shd w:val="clear" w:color="auto" w:fill="FFFFFF"/>
        </w:rPr>
        <w:t>.</w:t>
      </w:r>
      <w:r w:rsidR="00A0542C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В ряде случаев</w:t>
      </w:r>
      <w:r w:rsidRPr="00095E21">
        <w:rPr>
          <w:spacing w:val="2"/>
          <w:shd w:val="clear" w:color="auto" w:fill="FFFFFF"/>
        </w:rPr>
        <w:t xml:space="preserve"> отпуск компонентов крови </w:t>
      </w:r>
      <w:r>
        <w:rPr>
          <w:spacing w:val="2"/>
          <w:shd w:val="clear" w:color="auto" w:fill="FFFFFF"/>
        </w:rPr>
        <w:t xml:space="preserve">осуществлялся </w:t>
      </w:r>
      <w:r w:rsidRPr="00095E21">
        <w:rPr>
          <w:spacing w:val="2"/>
          <w:shd w:val="clear" w:color="auto" w:fill="FFFFFF"/>
        </w:rPr>
        <w:t>по требованиям-накладным, не содержащи</w:t>
      </w:r>
      <w:r>
        <w:rPr>
          <w:spacing w:val="2"/>
          <w:shd w:val="clear" w:color="auto" w:fill="FFFFFF"/>
        </w:rPr>
        <w:t>м</w:t>
      </w:r>
      <w:r w:rsidRPr="00095E21">
        <w:rPr>
          <w:spacing w:val="2"/>
          <w:shd w:val="clear" w:color="auto" w:fill="FFFFFF"/>
        </w:rPr>
        <w:t xml:space="preserve"> весь </w:t>
      </w:r>
      <w:r>
        <w:rPr>
          <w:spacing w:val="2"/>
          <w:shd w:val="clear" w:color="auto" w:fill="FFFFFF"/>
        </w:rPr>
        <w:t xml:space="preserve">необходимый </w:t>
      </w:r>
      <w:r w:rsidRPr="00095E21">
        <w:rPr>
          <w:spacing w:val="2"/>
          <w:shd w:val="clear" w:color="auto" w:fill="FFFFFF"/>
        </w:rPr>
        <w:t>объем информации</w:t>
      </w:r>
      <w:r>
        <w:rPr>
          <w:spacing w:val="2"/>
          <w:shd w:val="clear" w:color="auto" w:fill="FFFFFF"/>
        </w:rPr>
        <w:t>:</w:t>
      </w:r>
      <w:r w:rsidRPr="00095E21">
        <w:t xml:space="preserve"> не указан</w:t>
      </w:r>
      <w:r>
        <w:t>о</w:t>
      </w:r>
      <w:r w:rsidRPr="00095E21">
        <w:t xml:space="preserve"> название отделения, в котором находится больной, его ФИО и возраст, время оформления заявки</w:t>
      </w:r>
      <w:r>
        <w:t xml:space="preserve">, </w:t>
      </w:r>
      <w:r w:rsidRPr="00095E21">
        <w:t>количество затребованных компонентов крови указ</w:t>
      </w:r>
      <w:r>
        <w:t>ывалось</w:t>
      </w:r>
      <w:r w:rsidRPr="00095E21">
        <w:t xml:space="preserve"> в пакетах</w:t>
      </w:r>
      <w:r w:rsidRPr="00730887">
        <w:t xml:space="preserve"> </w:t>
      </w:r>
      <w:r>
        <w:t xml:space="preserve">вместо </w:t>
      </w:r>
      <w:r w:rsidRPr="00095E21">
        <w:t>литр</w:t>
      </w:r>
      <w:r>
        <w:t>ов</w:t>
      </w:r>
      <w:r w:rsidRPr="00095E21">
        <w:t>, доз или лечебных доз.</w:t>
      </w:r>
    </w:p>
    <w:p w:rsidR="00A9738C" w:rsidRDefault="00A9738C" w:rsidP="00A9738C">
      <w:pPr>
        <w:ind w:firstLine="709"/>
        <w:jc w:val="center"/>
        <w:rPr>
          <w:b/>
        </w:rPr>
      </w:pPr>
    </w:p>
    <w:p w:rsidR="00A9738C" w:rsidRDefault="00A9738C" w:rsidP="00A9738C">
      <w:pPr>
        <w:ind w:firstLine="709"/>
        <w:jc w:val="both"/>
      </w:pPr>
      <w:r w:rsidRPr="00A9738C">
        <w:t>Проверка правомерности осуществления учреждением приносящей доход деятельности, правильности взимания средств за услуги, оказываемые в рамках приносящей доход деятельности, показала следующее.</w:t>
      </w:r>
    </w:p>
    <w:p w:rsidR="00A9738C" w:rsidRDefault="00AC70E2" w:rsidP="00A9738C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Устав </w:t>
      </w:r>
      <w:r w:rsidR="00A9738C">
        <w:rPr>
          <w:lang w:eastAsia="en-US"/>
        </w:rPr>
        <w:t xml:space="preserve">и </w:t>
      </w:r>
      <w:r w:rsidR="00A9738C" w:rsidRPr="00B7581E">
        <w:rPr>
          <w:lang w:eastAsia="en-US"/>
        </w:rPr>
        <w:t>Положени</w:t>
      </w:r>
      <w:r w:rsidR="00A9738C">
        <w:rPr>
          <w:lang w:eastAsia="en-US"/>
        </w:rPr>
        <w:t>е</w:t>
      </w:r>
      <w:r w:rsidR="00A9738C" w:rsidRPr="00B7581E">
        <w:rPr>
          <w:lang w:eastAsia="en-US"/>
        </w:rPr>
        <w:t xml:space="preserve"> о </w:t>
      </w:r>
      <w:r w:rsidR="00A9738C">
        <w:rPr>
          <w:lang w:eastAsia="en-US"/>
        </w:rPr>
        <w:t>приносящей доход</w:t>
      </w:r>
      <w:r w:rsidR="00A9738C" w:rsidRPr="00B7581E">
        <w:rPr>
          <w:lang w:eastAsia="en-US"/>
        </w:rPr>
        <w:t xml:space="preserve"> деятельности </w:t>
      </w:r>
      <w:r w:rsidR="008465CC">
        <w:rPr>
          <w:lang w:eastAsia="en-US"/>
        </w:rPr>
        <w:t xml:space="preserve">учреждения </w:t>
      </w:r>
      <w:r w:rsidR="00A9738C">
        <w:rPr>
          <w:lang w:eastAsia="en-US"/>
        </w:rPr>
        <w:t xml:space="preserve">требуют </w:t>
      </w:r>
      <w:r w:rsidR="00A9738C" w:rsidRPr="00B7581E">
        <w:rPr>
          <w:lang w:eastAsia="en-US"/>
        </w:rPr>
        <w:t xml:space="preserve">внесения в </w:t>
      </w:r>
      <w:r w:rsidR="00A9738C">
        <w:rPr>
          <w:lang w:eastAsia="en-US"/>
        </w:rPr>
        <w:t>них</w:t>
      </w:r>
      <w:r w:rsidR="00A9738C" w:rsidRPr="00B7581E">
        <w:rPr>
          <w:lang w:eastAsia="en-US"/>
        </w:rPr>
        <w:t xml:space="preserve"> </w:t>
      </w:r>
      <w:r w:rsidR="00A9738C">
        <w:rPr>
          <w:lang w:eastAsia="en-US"/>
        </w:rPr>
        <w:t xml:space="preserve">ряда </w:t>
      </w:r>
      <w:r w:rsidR="00A9738C" w:rsidRPr="00B7581E">
        <w:rPr>
          <w:lang w:eastAsia="en-US"/>
        </w:rPr>
        <w:t xml:space="preserve">изменений и </w:t>
      </w:r>
      <w:r w:rsidR="00A9738C">
        <w:rPr>
          <w:lang w:eastAsia="en-US"/>
        </w:rPr>
        <w:t>уточнений. Например</w:t>
      </w:r>
      <w:r w:rsidR="004816A3">
        <w:rPr>
          <w:lang w:eastAsia="en-US"/>
        </w:rPr>
        <w:t>:</w:t>
      </w:r>
    </w:p>
    <w:p w:rsidR="00C37C06" w:rsidRPr="0037058F" w:rsidRDefault="00C37C06" w:rsidP="00F5305E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046D71">
        <w:rPr>
          <w:lang w:eastAsia="en-US"/>
        </w:rPr>
        <w:t>- исключения из п.1.15. Положе</w:t>
      </w:r>
      <w:r w:rsidR="00AC70E2">
        <w:rPr>
          <w:lang w:eastAsia="en-US"/>
        </w:rPr>
        <w:t>ния возможности предоставления у</w:t>
      </w:r>
      <w:r w:rsidRPr="00046D71">
        <w:rPr>
          <w:lang w:eastAsia="en-US"/>
        </w:rPr>
        <w:t>чреждением льгот</w:t>
      </w:r>
      <w:r>
        <w:rPr>
          <w:lang w:eastAsia="en-US"/>
        </w:rPr>
        <w:t xml:space="preserve"> при</w:t>
      </w:r>
      <w:r w:rsidRPr="00046D71">
        <w:rPr>
          <w:lang w:eastAsia="en-US"/>
        </w:rPr>
        <w:t xml:space="preserve"> оказани</w:t>
      </w:r>
      <w:r>
        <w:rPr>
          <w:lang w:eastAsia="en-US"/>
        </w:rPr>
        <w:t>и</w:t>
      </w:r>
      <w:r w:rsidRPr="00046D71">
        <w:rPr>
          <w:lang w:eastAsia="en-US"/>
        </w:rPr>
        <w:t xml:space="preserve"> платных медицинских услуг отдельным категориям граждан за счет прибыли, полученной от приносящей доход деятельности, </w:t>
      </w:r>
      <w:r>
        <w:rPr>
          <w:lang w:eastAsia="en-US"/>
        </w:rPr>
        <w:t>так как</w:t>
      </w:r>
      <w:r w:rsidRPr="00046D71">
        <w:rPr>
          <w:lang w:eastAsia="en-US"/>
        </w:rPr>
        <w:t xml:space="preserve"> нормативными документами возможность предоставления </w:t>
      </w:r>
      <w:r w:rsidRPr="00D23C63">
        <w:rPr>
          <w:lang w:eastAsia="en-US"/>
        </w:rPr>
        <w:t xml:space="preserve">центрами крови </w:t>
      </w:r>
      <w:r w:rsidRPr="00046D71">
        <w:rPr>
          <w:lang w:eastAsia="en-US"/>
        </w:rPr>
        <w:t xml:space="preserve">льгот </w:t>
      </w:r>
      <w:r>
        <w:rPr>
          <w:lang w:eastAsia="en-US"/>
        </w:rPr>
        <w:t>при</w:t>
      </w:r>
      <w:r w:rsidRPr="00046D71">
        <w:rPr>
          <w:lang w:eastAsia="en-US"/>
        </w:rPr>
        <w:t xml:space="preserve"> </w:t>
      </w:r>
      <w:r>
        <w:rPr>
          <w:lang w:eastAsia="en-US"/>
        </w:rPr>
        <w:t xml:space="preserve">оказании </w:t>
      </w:r>
      <w:r w:rsidRPr="00046D71">
        <w:rPr>
          <w:lang w:eastAsia="en-US"/>
        </w:rPr>
        <w:t>платных медицинских услуг не предусмотрена</w:t>
      </w:r>
      <w:r w:rsidR="00811C7F">
        <w:rPr>
          <w:lang w:eastAsia="en-US"/>
        </w:rPr>
        <w:t xml:space="preserve"> (</w:t>
      </w:r>
      <w:r w:rsidR="00F5305E">
        <w:rPr>
          <w:lang w:eastAsia="en-US"/>
        </w:rPr>
        <w:t>ф</w:t>
      </w:r>
      <w:r w:rsidR="00F5305E" w:rsidRPr="000F5BDC">
        <w:rPr>
          <w:lang w:eastAsia="en-US"/>
        </w:rPr>
        <w:t xml:space="preserve">актически предоставление льгот по оказанию платных медицинских услуг </w:t>
      </w:r>
      <w:r w:rsidR="00F5305E">
        <w:rPr>
          <w:lang w:eastAsia="en-US"/>
        </w:rPr>
        <w:t>не осуществлялось</w:t>
      </w:r>
      <w:r w:rsidR="00811C7F">
        <w:rPr>
          <w:lang w:eastAsia="en-US"/>
        </w:rPr>
        <w:t>)</w:t>
      </w:r>
      <w:r w:rsidRPr="00046D71">
        <w:rPr>
          <w:lang w:eastAsia="en-US"/>
        </w:rPr>
        <w:t>;</w:t>
      </w:r>
      <w:r>
        <w:rPr>
          <w:lang w:eastAsia="en-US"/>
        </w:rPr>
        <w:t xml:space="preserve"> </w:t>
      </w:r>
    </w:p>
    <w:p w:rsidR="00650457" w:rsidRDefault="00C37C06" w:rsidP="001922E1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lang w:eastAsia="en-US"/>
        </w:rPr>
      </w:pPr>
      <w:r w:rsidRPr="00C153B0">
        <w:rPr>
          <w:lang w:eastAsia="en-US"/>
        </w:rPr>
        <w:t xml:space="preserve">- исключения из п.п.4.1. и 4.2. </w:t>
      </w:r>
      <w:proofErr w:type="gramStart"/>
      <w:r w:rsidRPr="00C153B0">
        <w:rPr>
          <w:spacing w:val="1"/>
          <w:lang w:eastAsia="en-US"/>
        </w:rPr>
        <w:t>Положения</w:t>
      </w:r>
      <w:r w:rsidR="00AC70E2">
        <w:rPr>
          <w:spacing w:val="1"/>
          <w:lang w:eastAsia="en-US"/>
        </w:rPr>
        <w:t xml:space="preserve"> норм, предусматривающих право у</w:t>
      </w:r>
      <w:r w:rsidRPr="00C153B0">
        <w:rPr>
          <w:spacing w:val="1"/>
          <w:lang w:eastAsia="en-US"/>
        </w:rPr>
        <w:t xml:space="preserve">чреждения  самостоятельно устанавливать порядок ценообразования и методику расчета стоимости трансфузионных сред, а также обеспечивать рентабельность при установлении цены, как не соответствующих </w:t>
      </w:r>
      <w:r w:rsidRPr="00C153B0">
        <w:rPr>
          <w:lang w:eastAsia="en-US"/>
        </w:rPr>
        <w:t>Правил</w:t>
      </w:r>
      <w:r w:rsidR="008C5405">
        <w:rPr>
          <w:lang w:eastAsia="en-US"/>
        </w:rPr>
        <w:t>ам</w:t>
      </w:r>
      <w:r w:rsidRPr="00C153B0">
        <w:rPr>
          <w:lang w:eastAsia="en-US"/>
        </w:rPr>
        <w:t xml:space="preserve"> предоставления медицинскими организациями платных медицинских услуг, утвержденны</w:t>
      </w:r>
      <w:r w:rsidR="008C5405">
        <w:rPr>
          <w:lang w:eastAsia="en-US"/>
        </w:rPr>
        <w:t>м</w:t>
      </w:r>
      <w:r w:rsidRPr="00C153B0">
        <w:rPr>
          <w:spacing w:val="1"/>
          <w:lang w:eastAsia="en-US"/>
        </w:rPr>
        <w:t xml:space="preserve"> </w:t>
      </w:r>
      <w:r w:rsidRPr="00C153B0">
        <w:rPr>
          <w:lang w:eastAsia="en-US"/>
        </w:rPr>
        <w:t>Постановлением Правительства РФ от 04.10.2012 №1006</w:t>
      </w:r>
      <w:r w:rsidR="00650457">
        <w:rPr>
          <w:lang w:eastAsia="en-US"/>
        </w:rPr>
        <w:t xml:space="preserve">, </w:t>
      </w:r>
      <w:r w:rsidR="001C7A52">
        <w:rPr>
          <w:lang w:eastAsia="en-US"/>
        </w:rPr>
        <w:t>согласно которым</w:t>
      </w:r>
      <w:r w:rsidR="00650457" w:rsidRPr="00650457">
        <w:rPr>
          <w:lang w:eastAsia="en-US"/>
        </w:rPr>
        <w:t xml:space="preserve"> п</w:t>
      </w:r>
      <w:r w:rsidR="00650457" w:rsidRPr="00650457">
        <w:t xml:space="preserve">орядок </w:t>
      </w:r>
      <w:r w:rsidR="006B681A">
        <w:t>определения цен (тарифов) у</w:t>
      </w:r>
      <w:r w:rsidR="00650457" w:rsidRPr="00650457">
        <w:t>станавливается орган</w:t>
      </w:r>
      <w:r w:rsidR="001C7A52">
        <w:t>ом</w:t>
      </w:r>
      <w:r w:rsidR="00650457" w:rsidRPr="00650457">
        <w:t>, осуществляющим функции и полномочия учредител</w:t>
      </w:r>
      <w:r w:rsidR="001C7A52">
        <w:t>я</w:t>
      </w:r>
      <w:r w:rsidR="00650457" w:rsidRPr="00650457">
        <w:t xml:space="preserve"> в отношении государственных учреждений</w:t>
      </w:r>
      <w:r w:rsidR="008C5405">
        <w:t xml:space="preserve"> здравоохранения</w:t>
      </w:r>
      <w:r w:rsidR="00650457" w:rsidRPr="00650457">
        <w:t>.</w:t>
      </w:r>
      <w:proofErr w:type="gramEnd"/>
      <w:r w:rsidR="00650457">
        <w:t xml:space="preserve"> </w:t>
      </w:r>
      <w:r w:rsidR="001922E1">
        <w:rPr>
          <w:lang w:eastAsia="ar-SA"/>
        </w:rPr>
        <w:t xml:space="preserve">Фактически цены на платные медицинские услуги и реализуемые </w:t>
      </w:r>
      <w:proofErr w:type="spellStart"/>
      <w:r w:rsidR="001922E1">
        <w:rPr>
          <w:lang w:eastAsia="ar-SA"/>
        </w:rPr>
        <w:t>трансфузионные</w:t>
      </w:r>
      <w:proofErr w:type="spellEnd"/>
      <w:r w:rsidR="001922E1">
        <w:rPr>
          <w:lang w:eastAsia="ar-SA"/>
        </w:rPr>
        <w:t xml:space="preserve"> среды </w:t>
      </w:r>
      <w:r w:rsidR="001922E1" w:rsidRPr="00CE541E">
        <w:rPr>
          <w:lang w:eastAsia="ar-SA"/>
        </w:rPr>
        <w:t xml:space="preserve">устанавливались </w:t>
      </w:r>
      <w:r w:rsidR="00650457">
        <w:rPr>
          <w:lang w:eastAsia="ar-SA"/>
        </w:rPr>
        <w:t>у</w:t>
      </w:r>
      <w:r w:rsidR="001922E1">
        <w:rPr>
          <w:lang w:eastAsia="ar-SA"/>
        </w:rPr>
        <w:t xml:space="preserve">чреждением </w:t>
      </w:r>
      <w:r w:rsidR="001922E1" w:rsidRPr="00CE541E">
        <w:rPr>
          <w:lang w:eastAsia="ar-SA"/>
        </w:rPr>
        <w:t>исходя из их себестоимости без учета рентабельности</w:t>
      </w:r>
      <w:r w:rsidR="001922E1" w:rsidRPr="00CE541E">
        <w:rPr>
          <w:rFonts w:eastAsiaTheme="minorHAnsi"/>
          <w:lang w:eastAsia="en-US"/>
        </w:rPr>
        <w:t xml:space="preserve"> на основании Порядка определения цен (тарифов) на медицинские услуги, предоставляе</w:t>
      </w:r>
      <w:r w:rsidR="001922E1">
        <w:rPr>
          <w:rFonts w:eastAsiaTheme="minorHAnsi"/>
          <w:lang w:eastAsia="en-US"/>
        </w:rPr>
        <w:t>мые медицинскими организациями…</w:t>
      </w:r>
      <w:r w:rsidR="001922E1" w:rsidRPr="00CE541E">
        <w:rPr>
          <w:rFonts w:eastAsiaTheme="minorHAnsi"/>
          <w:lang w:eastAsia="en-US"/>
        </w:rPr>
        <w:t xml:space="preserve">, утвержденного </w:t>
      </w:r>
      <w:r w:rsidR="001922E1" w:rsidRPr="00CE541E">
        <w:rPr>
          <w:lang w:eastAsia="en-US"/>
        </w:rPr>
        <w:t>приказом Департамента здравоохранения от 06.06.2013 №63</w:t>
      </w:r>
      <w:r>
        <w:rPr>
          <w:lang w:eastAsia="en-US"/>
        </w:rPr>
        <w:t>;</w:t>
      </w:r>
      <w:r w:rsidR="00650457" w:rsidRPr="00650457">
        <w:rPr>
          <w:spacing w:val="1"/>
          <w:lang w:eastAsia="en-US"/>
        </w:rPr>
        <w:t xml:space="preserve"> </w:t>
      </w:r>
    </w:p>
    <w:p w:rsidR="001C5AC1" w:rsidRDefault="00C37C06" w:rsidP="008B63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6A2E">
        <w:rPr>
          <w:lang w:eastAsia="en-US"/>
        </w:rPr>
        <w:t xml:space="preserve">- уточнения в п.2.1. Устава </w:t>
      </w:r>
      <w:r>
        <w:rPr>
          <w:lang w:eastAsia="en-US"/>
        </w:rPr>
        <w:t xml:space="preserve">и </w:t>
      </w:r>
      <w:r w:rsidRPr="00426A2E">
        <w:rPr>
          <w:lang w:eastAsia="en-US"/>
        </w:rPr>
        <w:t xml:space="preserve">п.2.5 Положения наименований юридических лиц, которым может осуществляться реализация трансфузионных сред, производимых </w:t>
      </w:r>
      <w:r w:rsidR="00A9157B">
        <w:rPr>
          <w:lang w:eastAsia="en-US"/>
        </w:rPr>
        <w:t>у</w:t>
      </w:r>
      <w:r w:rsidRPr="00426A2E">
        <w:rPr>
          <w:lang w:eastAsia="en-US"/>
        </w:rPr>
        <w:t>чреждением</w:t>
      </w:r>
      <w:r w:rsidR="00DF3D34">
        <w:rPr>
          <w:lang w:eastAsia="en-US"/>
        </w:rPr>
        <w:t>. Так, одно из наименований</w:t>
      </w:r>
      <w:r w:rsidRPr="00426A2E">
        <w:rPr>
          <w:lang w:eastAsia="en-US"/>
        </w:rPr>
        <w:t xml:space="preserve"> юридических лиц</w:t>
      </w:r>
      <w:r w:rsidR="00DF3D34">
        <w:rPr>
          <w:lang w:eastAsia="en-US"/>
        </w:rPr>
        <w:t xml:space="preserve"> - </w:t>
      </w:r>
      <w:r w:rsidRPr="00426A2E">
        <w:rPr>
          <w:lang w:eastAsia="en-US"/>
        </w:rPr>
        <w:t>медицинские учреждения</w:t>
      </w:r>
      <w:r w:rsidR="00DF3D34">
        <w:rPr>
          <w:lang w:eastAsia="en-US"/>
        </w:rPr>
        <w:t>,</w:t>
      </w:r>
      <w:r w:rsidRPr="00426A2E">
        <w:rPr>
          <w:lang w:eastAsia="en-US"/>
        </w:rPr>
        <w:t xml:space="preserve"> не используется в законодательстве</w:t>
      </w:r>
      <w:r w:rsidR="00AA5625">
        <w:rPr>
          <w:lang w:eastAsia="en-US"/>
        </w:rPr>
        <w:t xml:space="preserve">, </w:t>
      </w:r>
      <w:r w:rsidR="004A3DCB">
        <w:rPr>
          <w:lang w:eastAsia="en-US"/>
        </w:rPr>
        <w:t xml:space="preserve">так как </w:t>
      </w:r>
      <w:hyperlink r:id="rId11" w:history="1">
        <w:r w:rsidR="004A3DCB" w:rsidRPr="00D8139D">
          <w:rPr>
            <w:lang w:eastAsia="en-US"/>
          </w:rPr>
          <w:t xml:space="preserve">Федеральный закон от 21.11.2011 №323-ФЗ «Об основах охраны здоровья граждан в РФ» </w:t>
        </w:r>
      </w:hyperlink>
      <w:r w:rsidR="004A3DCB" w:rsidRPr="00D8139D">
        <w:rPr>
          <w:lang w:eastAsia="en-US"/>
        </w:rPr>
        <w:t>определяет понятие – медицинские организации</w:t>
      </w:r>
      <w:r w:rsidR="00CE541E" w:rsidRPr="00C63554">
        <w:rPr>
          <w:lang w:eastAsia="en-US"/>
        </w:rPr>
        <w:t>,</w:t>
      </w:r>
      <w:r w:rsidR="00AA5625">
        <w:rPr>
          <w:lang w:eastAsia="en-US"/>
        </w:rPr>
        <w:t xml:space="preserve"> подразделяемые</w:t>
      </w:r>
      <w:r w:rsidR="00CE541E" w:rsidRPr="00C63554">
        <w:rPr>
          <w:lang w:eastAsia="en-US"/>
        </w:rPr>
        <w:t xml:space="preserve"> на лечебно-профилактические медицинские организации; медицинские организации особого типа; медицинские организации по надзору в сфере защиты прав потребителей и благополучия человека</w:t>
      </w:r>
      <w:r w:rsidR="00250669">
        <w:rPr>
          <w:lang w:eastAsia="en-US"/>
        </w:rPr>
        <w:t xml:space="preserve"> в соответствии с приказом </w:t>
      </w:r>
      <w:r w:rsidR="00250669" w:rsidRPr="00433A27">
        <w:rPr>
          <w:lang w:eastAsia="en-US"/>
        </w:rPr>
        <w:t>Минздрава России от 06.08.2013 №529н</w:t>
      </w:r>
      <w:r w:rsidR="00CE541E" w:rsidRPr="00C63554">
        <w:rPr>
          <w:lang w:eastAsia="en-US"/>
        </w:rPr>
        <w:t>.</w:t>
      </w:r>
      <w:r w:rsidR="00874978">
        <w:rPr>
          <w:lang w:eastAsia="en-US"/>
        </w:rPr>
        <w:t xml:space="preserve"> </w:t>
      </w:r>
      <w:r w:rsidR="00250669">
        <w:rPr>
          <w:lang w:eastAsia="en-US"/>
        </w:rPr>
        <w:t xml:space="preserve">Кроме того, </w:t>
      </w:r>
      <w:r w:rsidR="00C63554" w:rsidRPr="00C63554">
        <w:rPr>
          <w:lang w:eastAsia="en-US"/>
        </w:rPr>
        <w:t xml:space="preserve">Уставом предусмотрено </w:t>
      </w:r>
      <w:r w:rsidR="00CE541E" w:rsidRPr="00C63554">
        <w:rPr>
          <w:lang w:eastAsia="en-US"/>
        </w:rPr>
        <w:t xml:space="preserve">обеспечение </w:t>
      </w:r>
      <w:proofErr w:type="spellStart"/>
      <w:r w:rsidR="00CE541E" w:rsidRPr="00C63554">
        <w:rPr>
          <w:lang w:eastAsia="en-US"/>
        </w:rPr>
        <w:t>трансфузионными</w:t>
      </w:r>
      <w:proofErr w:type="spellEnd"/>
      <w:r w:rsidR="00CE541E" w:rsidRPr="00C63554">
        <w:rPr>
          <w:lang w:eastAsia="en-US"/>
        </w:rPr>
        <w:t xml:space="preserve"> средами только лечебно-профилактических учреждений, находящихся на территории Томской области</w:t>
      </w:r>
      <w:r w:rsidR="00C63554" w:rsidRPr="00C63554">
        <w:rPr>
          <w:lang w:eastAsia="en-US"/>
        </w:rPr>
        <w:t xml:space="preserve"> </w:t>
      </w:r>
      <w:r w:rsidRPr="00C63554">
        <w:rPr>
          <w:lang w:eastAsia="en-US"/>
        </w:rPr>
        <w:t xml:space="preserve">и не указаны иные юридические лица, которым </w:t>
      </w:r>
      <w:r w:rsidR="003F1EA6">
        <w:rPr>
          <w:lang w:eastAsia="en-US"/>
        </w:rPr>
        <w:t xml:space="preserve">может и </w:t>
      </w:r>
      <w:r w:rsidRPr="00C63554">
        <w:rPr>
          <w:lang w:eastAsia="en-US"/>
        </w:rPr>
        <w:t>фактически производится реализация трансфузионных сред.</w:t>
      </w:r>
      <w:r w:rsidR="008B6365">
        <w:rPr>
          <w:lang w:eastAsia="en-US"/>
        </w:rPr>
        <w:t xml:space="preserve"> </w:t>
      </w:r>
    </w:p>
    <w:p w:rsidR="00127002" w:rsidRDefault="00127002" w:rsidP="008B63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Так, у</w:t>
      </w:r>
      <w:r w:rsidRPr="00CE541E">
        <w:rPr>
          <w:lang w:eastAsia="en-US"/>
        </w:rPr>
        <w:t xml:space="preserve">чреждением </w:t>
      </w:r>
      <w:r>
        <w:rPr>
          <w:lang w:eastAsia="en-US"/>
        </w:rPr>
        <w:t xml:space="preserve">была </w:t>
      </w:r>
      <w:r w:rsidRPr="00CE541E">
        <w:rPr>
          <w:lang w:eastAsia="en-US"/>
        </w:rPr>
        <w:t xml:space="preserve">осуществлена поставка трансфузионных сред (плазмы) на сумму 9,8 тыс.руб. ООО «Инновационные фармакологические разработки», которое не </w:t>
      </w:r>
      <w:r w:rsidRPr="00CE541E">
        <w:rPr>
          <w:lang w:eastAsia="en-US"/>
        </w:rPr>
        <w:lastRenderedPageBreak/>
        <w:t>является лечебно-профилактическим учреждением и основная деятельность</w:t>
      </w:r>
      <w:r>
        <w:rPr>
          <w:lang w:eastAsia="en-US"/>
        </w:rPr>
        <w:t xml:space="preserve"> которого </w:t>
      </w:r>
      <w:r w:rsidRPr="00DF2165">
        <w:rPr>
          <w:lang w:eastAsia="en-US"/>
        </w:rPr>
        <w:t>относится к «научным исследованиям и разработкам в области естественных и технических наук»</w:t>
      </w:r>
      <w:r>
        <w:rPr>
          <w:lang w:eastAsia="en-US"/>
        </w:rPr>
        <w:t xml:space="preserve">. </w:t>
      </w:r>
      <w:r w:rsidR="00874978">
        <w:rPr>
          <w:lang w:eastAsia="en-US"/>
        </w:rPr>
        <w:t>Вместе с тем</w:t>
      </w:r>
      <w:r w:rsidR="007405D7">
        <w:rPr>
          <w:lang w:eastAsia="en-US"/>
        </w:rPr>
        <w:t>,</w:t>
      </w:r>
      <w:r>
        <w:rPr>
          <w:lang w:eastAsia="en-US"/>
        </w:rPr>
        <w:t xml:space="preserve"> возможность обеспечения</w:t>
      </w:r>
      <w:r w:rsidRPr="00502275">
        <w:rPr>
          <w:lang w:eastAsia="en-US"/>
        </w:rPr>
        <w:t xml:space="preserve"> донорской кровью и (или) ее компонентами </w:t>
      </w:r>
      <w:r w:rsidRPr="00335C47">
        <w:rPr>
          <w:lang w:eastAsia="en-US"/>
        </w:rPr>
        <w:t>научных и иных организаций в иных целях, кроме клинического использования</w:t>
      </w:r>
      <w:r w:rsidR="002A5343">
        <w:rPr>
          <w:lang w:eastAsia="en-US"/>
        </w:rPr>
        <w:t>,</w:t>
      </w:r>
      <w:r w:rsidR="00592ACF">
        <w:rPr>
          <w:lang w:eastAsia="en-US"/>
        </w:rPr>
        <w:t xml:space="preserve"> предусмотрена П</w:t>
      </w:r>
      <w:r w:rsidRPr="00502275">
        <w:rPr>
          <w:lang w:eastAsia="en-US"/>
        </w:rPr>
        <w:t>остановлением Правительства РФ от 12.04.2013</w:t>
      </w:r>
      <w:r>
        <w:rPr>
          <w:lang w:eastAsia="en-US"/>
        </w:rPr>
        <w:t xml:space="preserve"> №331 «Об утверждении Правил обеспечения медицинских, образовательных, научных и иных организаций донорской кровью и (или) ее компонентами в иных целях, кроме клинического использования». </w:t>
      </w:r>
    </w:p>
    <w:p w:rsidR="00465D75" w:rsidRDefault="006670F4" w:rsidP="00465D7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Также,</w:t>
      </w:r>
      <w:r w:rsidR="00465D75">
        <w:rPr>
          <w:lang w:eastAsia="en-US"/>
        </w:rPr>
        <w:t xml:space="preserve"> </w:t>
      </w:r>
      <w:r w:rsidR="006A56CC">
        <w:rPr>
          <w:lang w:eastAsia="en-US"/>
        </w:rPr>
        <w:t>Уставом и</w:t>
      </w:r>
      <w:r w:rsidR="00465D75">
        <w:rPr>
          <w:lang w:eastAsia="en-US"/>
        </w:rPr>
        <w:t xml:space="preserve"> Положением о приносящей доход деятельности </w:t>
      </w:r>
      <w:r w:rsidR="00465D75" w:rsidRPr="00326E59">
        <w:rPr>
          <w:spacing w:val="1"/>
          <w:lang w:eastAsia="en-US"/>
        </w:rPr>
        <w:t>ОГБУЗ «ТРЦК»</w:t>
      </w:r>
      <w:r w:rsidR="00465D75">
        <w:rPr>
          <w:spacing w:val="1"/>
          <w:lang w:eastAsia="en-US"/>
        </w:rPr>
        <w:t xml:space="preserve"> не предусмотрена реализация </w:t>
      </w:r>
      <w:r w:rsidR="00BE50A9">
        <w:rPr>
          <w:spacing w:val="1"/>
          <w:lang w:eastAsia="en-US"/>
        </w:rPr>
        <w:t>компонентов крови</w:t>
      </w:r>
      <w:r w:rsidR="00BE50A9">
        <w:rPr>
          <w:lang w:eastAsia="en-US"/>
        </w:rPr>
        <w:t xml:space="preserve">, не соответствующих требованиям безопасности, </w:t>
      </w:r>
      <w:r w:rsidR="005E7F41">
        <w:rPr>
          <w:lang w:eastAsia="en-US"/>
        </w:rPr>
        <w:t>разработчикам (научно-исследовательским организациям) и (или) производителям диагностических препаратов</w:t>
      </w:r>
      <w:r w:rsidR="006A56CC">
        <w:rPr>
          <w:lang w:eastAsia="en-US"/>
        </w:rPr>
        <w:t xml:space="preserve">. </w:t>
      </w:r>
      <w:r w:rsidR="00BE50A9">
        <w:rPr>
          <w:color w:val="000000"/>
          <w:shd w:val="clear" w:color="auto" w:fill="FFFFFF"/>
        </w:rPr>
        <w:t xml:space="preserve">При этом </w:t>
      </w:r>
      <w:r w:rsidR="00BE50A9" w:rsidRPr="00813E5B">
        <w:rPr>
          <w:lang w:eastAsia="en-US"/>
        </w:rPr>
        <w:t>Техническ</w:t>
      </w:r>
      <w:r w:rsidR="00BE50A9">
        <w:rPr>
          <w:lang w:eastAsia="en-US"/>
        </w:rPr>
        <w:t xml:space="preserve">им </w:t>
      </w:r>
      <w:r w:rsidR="00BE50A9" w:rsidRPr="00813E5B">
        <w:rPr>
          <w:lang w:eastAsia="en-US"/>
        </w:rPr>
        <w:t>регламент</w:t>
      </w:r>
      <w:r w:rsidR="00BE50A9">
        <w:rPr>
          <w:lang w:eastAsia="en-US"/>
        </w:rPr>
        <w:t>ом</w:t>
      </w:r>
      <w:r w:rsidR="00BE50A9" w:rsidRPr="00813E5B">
        <w:rPr>
          <w:lang w:eastAsia="en-US"/>
        </w:rPr>
        <w:t xml:space="preserve"> о требованиях безопасности крови, ее продуктов, кровезамещающих растворов и технических средств, используемых в </w:t>
      </w:r>
      <w:proofErr w:type="spellStart"/>
      <w:r w:rsidR="00BE50A9" w:rsidRPr="00813E5B">
        <w:rPr>
          <w:lang w:eastAsia="en-US"/>
        </w:rPr>
        <w:t>трансфузионно-инфузионной</w:t>
      </w:r>
      <w:proofErr w:type="spellEnd"/>
      <w:r w:rsidR="00BE50A9" w:rsidRPr="00813E5B">
        <w:rPr>
          <w:lang w:eastAsia="en-US"/>
        </w:rPr>
        <w:t xml:space="preserve"> терапии</w:t>
      </w:r>
      <w:r w:rsidR="00BE50A9">
        <w:rPr>
          <w:lang w:eastAsia="en-US"/>
        </w:rPr>
        <w:t xml:space="preserve">, утвержденным </w:t>
      </w:r>
      <w:r w:rsidR="00BE50A9" w:rsidRPr="00813E5B">
        <w:rPr>
          <w:lang w:eastAsia="en-US"/>
        </w:rPr>
        <w:t>Постановление</w:t>
      </w:r>
      <w:r w:rsidR="00BE50A9">
        <w:rPr>
          <w:lang w:eastAsia="en-US"/>
        </w:rPr>
        <w:t>м</w:t>
      </w:r>
      <w:r w:rsidR="00BE50A9" w:rsidRPr="00813E5B">
        <w:rPr>
          <w:lang w:eastAsia="en-US"/>
        </w:rPr>
        <w:t xml:space="preserve"> Правительства РФ от 26.01.2010 </w:t>
      </w:r>
      <w:r w:rsidR="00BE50A9">
        <w:rPr>
          <w:lang w:eastAsia="en-US"/>
        </w:rPr>
        <w:t>№</w:t>
      </w:r>
      <w:r w:rsidR="00BE50A9" w:rsidRPr="00813E5B">
        <w:rPr>
          <w:lang w:eastAsia="en-US"/>
        </w:rPr>
        <w:t>29</w:t>
      </w:r>
      <w:r w:rsidR="00BE50A9">
        <w:rPr>
          <w:lang w:eastAsia="en-US"/>
        </w:rPr>
        <w:t>,</w:t>
      </w:r>
      <w:r w:rsidR="00BE50A9" w:rsidRPr="00813E5B">
        <w:rPr>
          <w:lang w:eastAsia="en-US"/>
        </w:rPr>
        <w:t xml:space="preserve"> </w:t>
      </w:r>
      <w:r w:rsidR="00BE50A9">
        <w:rPr>
          <w:lang w:eastAsia="en-US"/>
        </w:rPr>
        <w:t xml:space="preserve">предусмотрена возможность такой реализации. </w:t>
      </w:r>
      <w:r w:rsidR="006A56CC">
        <w:rPr>
          <w:lang w:eastAsia="en-US"/>
        </w:rPr>
        <w:t xml:space="preserve">При проверке </w:t>
      </w:r>
      <w:r w:rsidR="00BE50A9">
        <w:rPr>
          <w:lang w:eastAsia="en-US"/>
        </w:rPr>
        <w:t xml:space="preserve">был </w:t>
      </w:r>
      <w:r w:rsidR="006A56CC">
        <w:rPr>
          <w:lang w:eastAsia="en-US"/>
        </w:rPr>
        <w:t xml:space="preserve">установлен факт реализации </w:t>
      </w:r>
      <w:r w:rsidR="00874978">
        <w:rPr>
          <w:lang w:eastAsia="en-US"/>
        </w:rPr>
        <w:t>у</w:t>
      </w:r>
      <w:r w:rsidR="00465D75">
        <w:rPr>
          <w:lang w:eastAsia="en-US"/>
        </w:rPr>
        <w:t xml:space="preserve">чреждением </w:t>
      </w:r>
      <w:r w:rsidR="00BE50A9">
        <w:rPr>
          <w:color w:val="000000"/>
          <w:shd w:val="clear" w:color="auto" w:fill="FFFFFF"/>
        </w:rPr>
        <w:t xml:space="preserve">компонентов крови, </w:t>
      </w:r>
      <w:r w:rsidR="00BE50A9" w:rsidRPr="0092062D">
        <w:rPr>
          <w:lang w:eastAsia="en-US"/>
        </w:rPr>
        <w:t>не</w:t>
      </w:r>
      <w:r w:rsidR="00F97868">
        <w:rPr>
          <w:lang w:eastAsia="en-US"/>
        </w:rPr>
        <w:t xml:space="preserve"> </w:t>
      </w:r>
      <w:r w:rsidR="00BE50A9" w:rsidRPr="0092062D">
        <w:rPr>
          <w:lang w:eastAsia="en-US"/>
        </w:rPr>
        <w:t>соответствующих требованиям безопасности</w:t>
      </w:r>
      <w:r w:rsidR="00BE50A9">
        <w:rPr>
          <w:color w:val="000000"/>
          <w:shd w:val="clear" w:color="auto" w:fill="FFFFFF"/>
        </w:rPr>
        <w:t xml:space="preserve"> </w:t>
      </w:r>
      <w:r w:rsidR="00BE50A9" w:rsidRPr="0092062D">
        <w:rPr>
          <w:lang w:eastAsia="en-US"/>
        </w:rPr>
        <w:t>(брак)</w:t>
      </w:r>
      <w:r w:rsidR="00F97868">
        <w:rPr>
          <w:lang w:eastAsia="en-US"/>
        </w:rPr>
        <w:t>,</w:t>
      </w:r>
      <w:r w:rsidR="00BE50A9">
        <w:rPr>
          <w:lang w:eastAsia="en-US"/>
        </w:rPr>
        <w:t xml:space="preserve"> </w:t>
      </w:r>
      <w:r w:rsidR="006A56CC" w:rsidRPr="00F22222">
        <w:rPr>
          <w:lang w:eastAsia="en-US"/>
        </w:rPr>
        <w:t>производител</w:t>
      </w:r>
      <w:r w:rsidR="006A56CC">
        <w:rPr>
          <w:lang w:eastAsia="en-US"/>
        </w:rPr>
        <w:t>ю</w:t>
      </w:r>
      <w:r w:rsidR="006A56CC" w:rsidRPr="00F22222">
        <w:rPr>
          <w:lang w:eastAsia="en-US"/>
        </w:rPr>
        <w:t xml:space="preserve"> наборов реагентов для диагностики заболеваний человека </w:t>
      </w:r>
      <w:r w:rsidR="006A56CC" w:rsidRPr="0092062D">
        <w:rPr>
          <w:lang w:eastAsia="en-US"/>
        </w:rPr>
        <w:t>ЗАО «Вектор-Бест</w:t>
      </w:r>
      <w:r w:rsidR="006A56CC">
        <w:rPr>
          <w:lang w:eastAsia="en-US"/>
        </w:rPr>
        <w:t>»</w:t>
      </w:r>
      <w:r w:rsidR="00BE50A9">
        <w:rPr>
          <w:lang w:eastAsia="en-US"/>
        </w:rPr>
        <w:t xml:space="preserve">. </w:t>
      </w:r>
      <w:r w:rsidR="00674827">
        <w:rPr>
          <w:lang w:eastAsia="en-US"/>
        </w:rPr>
        <w:t>Однако в</w:t>
      </w:r>
      <w:r w:rsidR="00BE50A9">
        <w:rPr>
          <w:lang w:eastAsia="en-US"/>
        </w:rPr>
        <w:t xml:space="preserve"> связи с тем, что данная деятельность </w:t>
      </w:r>
      <w:r w:rsidR="00BE50A9" w:rsidRPr="0092062D">
        <w:rPr>
          <w:color w:val="000000"/>
          <w:shd w:val="clear" w:color="auto" w:fill="FFFFFF"/>
        </w:rPr>
        <w:t xml:space="preserve">не </w:t>
      </w:r>
      <w:r w:rsidR="00674827">
        <w:rPr>
          <w:color w:val="000000"/>
          <w:shd w:val="clear" w:color="auto" w:fill="FFFFFF"/>
        </w:rPr>
        <w:t xml:space="preserve">была </w:t>
      </w:r>
      <w:r w:rsidR="00BE50A9" w:rsidRPr="0092062D">
        <w:rPr>
          <w:color w:val="000000"/>
          <w:shd w:val="clear" w:color="auto" w:fill="FFFFFF"/>
        </w:rPr>
        <w:t>предусмотрен</w:t>
      </w:r>
      <w:r w:rsidR="00BE50A9">
        <w:rPr>
          <w:color w:val="000000"/>
          <w:shd w:val="clear" w:color="auto" w:fill="FFFFFF"/>
        </w:rPr>
        <w:t>а</w:t>
      </w:r>
      <w:r w:rsidR="00BE50A9" w:rsidRPr="0092062D">
        <w:rPr>
          <w:color w:val="000000"/>
          <w:shd w:val="clear" w:color="auto" w:fill="FFFFFF"/>
        </w:rPr>
        <w:t xml:space="preserve"> Уставом</w:t>
      </w:r>
      <w:r w:rsidR="006A56CC">
        <w:rPr>
          <w:lang w:eastAsia="en-US"/>
        </w:rPr>
        <w:t xml:space="preserve">, </w:t>
      </w:r>
      <w:r w:rsidR="00BE50A9">
        <w:rPr>
          <w:lang w:eastAsia="en-US"/>
        </w:rPr>
        <w:t xml:space="preserve">учреждением </w:t>
      </w:r>
      <w:r w:rsidR="00BE50A9">
        <w:rPr>
          <w:color w:val="000000"/>
          <w:shd w:val="clear" w:color="auto" w:fill="FFFFFF"/>
        </w:rPr>
        <w:t>в</w:t>
      </w:r>
      <w:r w:rsidR="00BE50A9" w:rsidRPr="0092062D">
        <w:rPr>
          <w:color w:val="000000"/>
          <w:shd w:val="clear" w:color="auto" w:fill="FFFFFF"/>
        </w:rPr>
        <w:t xml:space="preserve"> нарушение </w:t>
      </w:r>
      <w:r w:rsidR="00BE50A9" w:rsidRPr="0092062D">
        <w:rPr>
          <w:lang w:eastAsia="en-US"/>
        </w:rPr>
        <w:t xml:space="preserve">п.4. ст.9.2. </w:t>
      </w:r>
      <w:r w:rsidR="00BE50A9" w:rsidRPr="0092062D">
        <w:t xml:space="preserve">Федерального закона от 12.01.1996 №7-ФЗ «О некоммерческих организациях» </w:t>
      </w:r>
      <w:r w:rsidR="00C6066A">
        <w:t xml:space="preserve">были </w:t>
      </w:r>
      <w:r w:rsidR="00BE50A9" w:rsidRPr="0092062D">
        <w:rPr>
          <w:color w:val="000000"/>
          <w:shd w:val="clear" w:color="auto" w:fill="FFFFFF"/>
        </w:rPr>
        <w:t>неправомерно получены доходы в сумме 30,1 тыс.руб.</w:t>
      </w:r>
      <w:r w:rsidR="00BE50A9">
        <w:rPr>
          <w:color w:val="000000"/>
          <w:shd w:val="clear" w:color="auto" w:fill="FFFFFF"/>
        </w:rPr>
        <w:t xml:space="preserve"> </w:t>
      </w:r>
      <w:r w:rsidR="006A56CC">
        <w:rPr>
          <w:color w:val="000000"/>
          <w:shd w:val="clear" w:color="auto" w:fill="FFFFFF"/>
        </w:rPr>
        <w:t xml:space="preserve"> </w:t>
      </w:r>
    </w:p>
    <w:p w:rsidR="00B52BE7" w:rsidRPr="00E368B0" w:rsidRDefault="00935182" w:rsidP="00B52BE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целом </w:t>
      </w:r>
      <w:r w:rsidR="00AC70E2">
        <w:rPr>
          <w:spacing w:val="1"/>
          <w:lang w:eastAsia="en-US"/>
        </w:rPr>
        <w:t>уч</w:t>
      </w:r>
      <w:r w:rsidR="00CE541E">
        <w:rPr>
          <w:spacing w:val="1"/>
          <w:lang w:eastAsia="en-US"/>
        </w:rPr>
        <w:t xml:space="preserve">реждением при осуществлении </w:t>
      </w:r>
      <w:r w:rsidR="00CE541E">
        <w:rPr>
          <w:lang w:eastAsia="en-US"/>
        </w:rPr>
        <w:t>приносящей доход</w:t>
      </w:r>
      <w:r w:rsidR="00CE541E" w:rsidRPr="00B7581E">
        <w:rPr>
          <w:lang w:eastAsia="en-US"/>
        </w:rPr>
        <w:t xml:space="preserve"> деятельности </w:t>
      </w:r>
      <w:r w:rsidR="009570BD">
        <w:rPr>
          <w:lang w:eastAsia="en-US"/>
        </w:rPr>
        <w:t xml:space="preserve">по производству трансфузионных сред и реагентов сверх объемов Программы государственных гарантий, проведению лабораторно-диагностических исследований на основании договоров с юридическими лицами и оказанию платных медицинских услуг населению </w:t>
      </w:r>
      <w:r w:rsidR="00CE541E">
        <w:rPr>
          <w:lang w:eastAsia="en-US"/>
        </w:rPr>
        <w:t>получены с</w:t>
      </w:r>
      <w:r w:rsidR="00B52BE7" w:rsidRPr="00060B51">
        <w:rPr>
          <w:spacing w:val="1"/>
          <w:lang w:eastAsia="en-US"/>
        </w:rPr>
        <w:t xml:space="preserve">обственные доходы </w:t>
      </w:r>
      <w:r w:rsidR="00CE541E">
        <w:rPr>
          <w:spacing w:val="1"/>
          <w:lang w:eastAsia="en-US"/>
        </w:rPr>
        <w:t>в сумме</w:t>
      </w:r>
      <w:r w:rsidR="00B52BE7" w:rsidRPr="00060B51">
        <w:rPr>
          <w:spacing w:val="1"/>
          <w:lang w:eastAsia="en-US"/>
        </w:rPr>
        <w:t xml:space="preserve"> </w:t>
      </w:r>
      <w:r w:rsidR="00B52BE7" w:rsidRPr="007E2FFC">
        <w:rPr>
          <w:lang w:eastAsia="en-US"/>
        </w:rPr>
        <w:t>24</w:t>
      </w:r>
      <w:r w:rsidR="00B52BE7">
        <w:rPr>
          <w:lang w:eastAsia="en-US"/>
        </w:rPr>
        <w:t> </w:t>
      </w:r>
      <w:r w:rsidR="00B52BE7" w:rsidRPr="007E2FFC">
        <w:rPr>
          <w:lang w:eastAsia="en-US"/>
        </w:rPr>
        <w:t xml:space="preserve">540,6 </w:t>
      </w:r>
      <w:r w:rsidR="00B52BE7" w:rsidRPr="007E2FFC">
        <w:rPr>
          <w:spacing w:val="1"/>
          <w:lang w:eastAsia="en-US"/>
        </w:rPr>
        <w:t>тыс.руб.</w:t>
      </w:r>
      <w:r w:rsidR="00B52BE7" w:rsidRPr="007E2FFC">
        <w:rPr>
          <w:lang w:eastAsia="en-US"/>
        </w:rPr>
        <w:t>, из ни</w:t>
      </w:r>
      <w:r w:rsidR="00B52BE7" w:rsidRPr="00E368B0">
        <w:rPr>
          <w:lang w:eastAsia="en-US"/>
        </w:rPr>
        <w:t>х:</w:t>
      </w:r>
    </w:p>
    <w:p w:rsidR="00B52BE7" w:rsidRPr="00E368B0" w:rsidRDefault="00CE541E" w:rsidP="00B52BE7">
      <w:pPr>
        <w:tabs>
          <w:tab w:val="left" w:pos="284"/>
        </w:tabs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B52BE7" w:rsidRPr="00E368B0">
        <w:rPr>
          <w:lang w:eastAsia="en-US"/>
        </w:rPr>
        <w:t>23</w:t>
      </w:r>
      <w:r w:rsidR="00B52BE7">
        <w:rPr>
          <w:lang w:eastAsia="en-US"/>
        </w:rPr>
        <w:t> </w:t>
      </w:r>
      <w:r w:rsidR="00B52BE7" w:rsidRPr="00E368B0">
        <w:rPr>
          <w:lang w:eastAsia="en-US"/>
        </w:rPr>
        <w:t>155,4 тыс.руб. (94%) – от реализации компонентов кров</w:t>
      </w:r>
      <w:r w:rsidR="00B52BE7">
        <w:rPr>
          <w:lang w:eastAsia="en-US"/>
        </w:rPr>
        <w:t>и</w:t>
      </w:r>
      <w:r w:rsidR="00B52BE7" w:rsidRPr="005344DF">
        <w:rPr>
          <w:lang w:eastAsia="en-US"/>
        </w:rPr>
        <w:t>;</w:t>
      </w:r>
    </w:p>
    <w:p w:rsidR="00B52BE7" w:rsidRDefault="00CE541E" w:rsidP="00B52BE7">
      <w:pPr>
        <w:tabs>
          <w:tab w:val="left" w:pos="284"/>
        </w:tabs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B52BE7" w:rsidRPr="00E368B0">
        <w:rPr>
          <w:lang w:eastAsia="en-US"/>
        </w:rPr>
        <w:t>1</w:t>
      </w:r>
      <w:r w:rsidR="00B52BE7">
        <w:rPr>
          <w:lang w:eastAsia="en-US"/>
        </w:rPr>
        <w:t> </w:t>
      </w:r>
      <w:r w:rsidR="00B52BE7" w:rsidRPr="00E368B0">
        <w:rPr>
          <w:lang w:eastAsia="en-US"/>
        </w:rPr>
        <w:t>385,2 тыс.руб.</w:t>
      </w:r>
      <w:r w:rsidR="00B52BE7">
        <w:rPr>
          <w:lang w:eastAsia="en-US"/>
        </w:rPr>
        <w:t xml:space="preserve"> </w:t>
      </w:r>
      <w:r w:rsidR="00E54B95">
        <w:rPr>
          <w:lang w:eastAsia="en-US"/>
        </w:rPr>
        <w:t>(</w:t>
      </w:r>
      <w:r w:rsidR="00B52BE7" w:rsidRPr="00E368B0">
        <w:rPr>
          <w:lang w:eastAsia="en-US"/>
        </w:rPr>
        <w:t xml:space="preserve">6%) – от оказания платных медицинских услуг, из них </w:t>
      </w:r>
      <w:r w:rsidR="00B52BE7" w:rsidRPr="005344DF">
        <w:rPr>
          <w:lang w:eastAsia="en-US"/>
        </w:rPr>
        <w:t>юридическим лицам</w:t>
      </w:r>
      <w:r w:rsidR="00B52BE7" w:rsidRPr="00E368B0">
        <w:rPr>
          <w:lang w:eastAsia="en-US"/>
        </w:rPr>
        <w:t xml:space="preserve"> – 933,7 тыс.руб.; </w:t>
      </w:r>
      <w:r w:rsidR="00B52BE7" w:rsidRPr="005344DF">
        <w:rPr>
          <w:lang w:eastAsia="en-US"/>
        </w:rPr>
        <w:t>физическим лицам</w:t>
      </w:r>
      <w:r w:rsidR="00B52BE7" w:rsidRPr="00E368B0">
        <w:rPr>
          <w:lang w:eastAsia="en-US"/>
        </w:rPr>
        <w:t xml:space="preserve"> – 451,5 тыс.руб.</w:t>
      </w:r>
    </w:p>
    <w:p w:rsidR="00A52641" w:rsidRDefault="00A52641" w:rsidP="00B52BE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CE541E" w:rsidRDefault="00A52641" w:rsidP="00B52BE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проверке расходования </w:t>
      </w:r>
      <w:r w:rsidR="002A5343">
        <w:rPr>
          <w:lang w:eastAsia="en-US"/>
        </w:rPr>
        <w:t>центром крови</w:t>
      </w:r>
      <w:r>
        <w:rPr>
          <w:lang w:eastAsia="en-US"/>
        </w:rPr>
        <w:t xml:space="preserve"> средств областного бюджета и средств от приносящей доход деятельности установлено</w:t>
      </w:r>
      <w:r w:rsidR="0092713F">
        <w:rPr>
          <w:lang w:eastAsia="en-US"/>
        </w:rPr>
        <w:t xml:space="preserve"> следующее</w:t>
      </w:r>
      <w:r>
        <w:rPr>
          <w:lang w:eastAsia="en-US"/>
        </w:rPr>
        <w:t>.</w:t>
      </w:r>
      <w:r w:rsidRPr="00A52641">
        <w:rPr>
          <w:lang w:eastAsia="en-US"/>
        </w:rPr>
        <w:t xml:space="preserve"> </w:t>
      </w:r>
    </w:p>
    <w:p w:rsidR="00E841A1" w:rsidRPr="00CB03FE" w:rsidRDefault="00E841A1" w:rsidP="00E841A1">
      <w:pPr>
        <w:autoSpaceDE w:val="0"/>
        <w:autoSpaceDN w:val="0"/>
        <w:adjustRightInd w:val="0"/>
        <w:ind w:firstLine="709"/>
        <w:jc w:val="both"/>
      </w:pPr>
      <w:r w:rsidRPr="00CB03FE">
        <w:rPr>
          <w:bCs/>
        </w:rPr>
        <w:t>В общей сумме</w:t>
      </w:r>
      <w:r>
        <w:rPr>
          <w:bCs/>
        </w:rPr>
        <w:t xml:space="preserve"> расходов учреждения 176 218,3 тыс.руб.</w:t>
      </w:r>
      <w:r w:rsidRPr="00CB03FE">
        <w:rPr>
          <w:bCs/>
        </w:rPr>
        <w:t xml:space="preserve"> </w:t>
      </w:r>
      <w:r w:rsidRPr="00CB03FE">
        <w:t>наибольшие расходы сложились по следующим направлениям:</w:t>
      </w:r>
    </w:p>
    <w:p w:rsidR="00E841A1" w:rsidRPr="00CB03FE" w:rsidRDefault="00E841A1" w:rsidP="00E841A1">
      <w:pPr>
        <w:autoSpaceDE w:val="0"/>
        <w:autoSpaceDN w:val="0"/>
        <w:adjustRightInd w:val="0"/>
        <w:jc w:val="both"/>
        <w:outlineLvl w:val="3"/>
        <w:rPr>
          <w:bCs/>
        </w:rPr>
      </w:pPr>
      <w:r w:rsidRPr="00CB03FE">
        <w:t xml:space="preserve">- </w:t>
      </w:r>
      <w:r w:rsidRPr="00CB03FE">
        <w:rPr>
          <w:bCs/>
        </w:rPr>
        <w:t xml:space="preserve">на оплату труда работников </w:t>
      </w:r>
      <w:r>
        <w:rPr>
          <w:bCs/>
        </w:rPr>
        <w:t>- 47 649,8 тыс.руб. (27%)</w:t>
      </w:r>
      <w:r w:rsidRPr="00CB03FE">
        <w:rPr>
          <w:bCs/>
        </w:rPr>
        <w:t>;</w:t>
      </w:r>
    </w:p>
    <w:p w:rsidR="00E841A1" w:rsidRPr="00CB03FE" w:rsidRDefault="00E841A1" w:rsidP="00E841A1">
      <w:pPr>
        <w:autoSpaceDE w:val="0"/>
        <w:autoSpaceDN w:val="0"/>
        <w:adjustRightInd w:val="0"/>
        <w:jc w:val="both"/>
        <w:outlineLvl w:val="3"/>
        <w:rPr>
          <w:bCs/>
        </w:rPr>
      </w:pPr>
      <w:r w:rsidRPr="00CB03FE">
        <w:rPr>
          <w:bCs/>
        </w:rPr>
        <w:t>- на выплату пособий по социальной помощи населения (компенсация питания донорам)</w:t>
      </w:r>
      <w:r>
        <w:rPr>
          <w:bCs/>
        </w:rPr>
        <w:t xml:space="preserve"> -11 328,9</w:t>
      </w:r>
      <w:r w:rsidRPr="00CB03FE">
        <w:rPr>
          <w:bCs/>
        </w:rPr>
        <w:t xml:space="preserve"> тыс.руб. </w:t>
      </w:r>
      <w:r>
        <w:rPr>
          <w:bCs/>
        </w:rPr>
        <w:t>(</w:t>
      </w:r>
      <w:r w:rsidRPr="00CB03FE">
        <w:rPr>
          <w:bCs/>
        </w:rPr>
        <w:t>6%</w:t>
      </w:r>
      <w:r>
        <w:rPr>
          <w:bCs/>
        </w:rPr>
        <w:t>)</w:t>
      </w:r>
      <w:r w:rsidRPr="00CB03FE">
        <w:rPr>
          <w:bCs/>
        </w:rPr>
        <w:t>;</w:t>
      </w:r>
    </w:p>
    <w:p w:rsidR="00E841A1" w:rsidRPr="00CB03FE" w:rsidRDefault="00E841A1" w:rsidP="00E841A1">
      <w:pPr>
        <w:autoSpaceDE w:val="0"/>
        <w:autoSpaceDN w:val="0"/>
        <w:adjustRightInd w:val="0"/>
        <w:jc w:val="both"/>
        <w:outlineLvl w:val="3"/>
        <w:rPr>
          <w:bCs/>
        </w:rPr>
      </w:pPr>
      <w:r w:rsidRPr="00CB03FE">
        <w:rPr>
          <w:bCs/>
        </w:rPr>
        <w:t>- на приобретение ма</w:t>
      </w:r>
      <w:r>
        <w:rPr>
          <w:bCs/>
        </w:rPr>
        <w:t>териальных запасов - 108 591,7</w:t>
      </w:r>
      <w:r w:rsidRPr="00CB03FE">
        <w:rPr>
          <w:bCs/>
        </w:rPr>
        <w:t xml:space="preserve"> тыс.руб. </w:t>
      </w:r>
      <w:r w:rsidR="00E54B95">
        <w:rPr>
          <w:bCs/>
        </w:rPr>
        <w:t>(62</w:t>
      </w:r>
      <w:r>
        <w:rPr>
          <w:bCs/>
        </w:rPr>
        <w:t>%)</w:t>
      </w:r>
      <w:r w:rsidRPr="00CB03FE">
        <w:rPr>
          <w:bCs/>
        </w:rPr>
        <w:t>.</w:t>
      </w:r>
    </w:p>
    <w:p w:rsidR="00E841A1" w:rsidRDefault="00315732" w:rsidP="003E4251">
      <w:pPr>
        <w:autoSpaceDE w:val="0"/>
        <w:autoSpaceDN w:val="0"/>
        <w:adjustRightInd w:val="0"/>
        <w:ind w:firstLine="708"/>
        <w:jc w:val="both"/>
      </w:pPr>
      <w:r>
        <w:t xml:space="preserve">Для осуществления </w:t>
      </w:r>
      <w:r w:rsidR="00EE7E70">
        <w:t xml:space="preserve">центром крови </w:t>
      </w:r>
      <w:r w:rsidR="00193AC8">
        <w:t xml:space="preserve">основной </w:t>
      </w:r>
      <w:r>
        <w:t xml:space="preserve">деятельности </w:t>
      </w:r>
      <w:r w:rsidR="0034768F">
        <w:t xml:space="preserve">за счет средств областного бюджета </w:t>
      </w:r>
      <w:r w:rsidRPr="00DD6804">
        <w:t>соответствующим распоряжением Администрации Томской области</w:t>
      </w:r>
      <w:r>
        <w:t xml:space="preserve"> утверждена предельная штатная численность 179 </w:t>
      </w:r>
      <w:proofErr w:type="spellStart"/>
      <w:r w:rsidR="00662824">
        <w:t>шт.</w:t>
      </w:r>
      <w:r>
        <w:t>ед</w:t>
      </w:r>
      <w:proofErr w:type="spellEnd"/>
      <w:r>
        <w:t>.</w:t>
      </w:r>
    </w:p>
    <w:p w:rsidR="000D7E0E" w:rsidRDefault="00315732" w:rsidP="003E4251">
      <w:pPr>
        <w:autoSpaceDE w:val="0"/>
        <w:autoSpaceDN w:val="0"/>
        <w:adjustRightInd w:val="0"/>
        <w:ind w:firstLine="708"/>
        <w:jc w:val="both"/>
      </w:pPr>
      <w:r>
        <w:t>Фактически о</w:t>
      </w:r>
      <w:r w:rsidR="003E4251" w:rsidRPr="00DD6804">
        <w:t xml:space="preserve">бщая штатная численность </w:t>
      </w:r>
      <w:r w:rsidR="00763458">
        <w:t>у</w:t>
      </w:r>
      <w:r w:rsidR="003E4251" w:rsidRPr="00DD6804">
        <w:t>чреждени</w:t>
      </w:r>
      <w:r w:rsidR="00763458">
        <w:t>я</w:t>
      </w:r>
      <w:r w:rsidR="003E4251" w:rsidRPr="00DD6804">
        <w:t xml:space="preserve"> составила 230 </w:t>
      </w:r>
      <w:proofErr w:type="spellStart"/>
      <w:r w:rsidR="003E4251" w:rsidRPr="00DD6804">
        <w:t>шт.ед</w:t>
      </w:r>
      <w:proofErr w:type="spellEnd"/>
      <w:r w:rsidR="003E4251" w:rsidRPr="00DD6804">
        <w:t>.</w:t>
      </w:r>
      <w:r w:rsidR="003E4251">
        <w:t xml:space="preserve"> (</w:t>
      </w:r>
      <w:r w:rsidR="003E4251" w:rsidRPr="00DD6804">
        <w:t xml:space="preserve">что на 61,25 </w:t>
      </w:r>
      <w:proofErr w:type="spellStart"/>
      <w:r w:rsidR="003E4251" w:rsidRPr="00DD6804">
        <w:t>шт.ед</w:t>
      </w:r>
      <w:proofErr w:type="spellEnd"/>
      <w:r w:rsidR="003E4251" w:rsidRPr="00DD6804">
        <w:t>.</w:t>
      </w:r>
      <w:r w:rsidR="003E4251">
        <w:t xml:space="preserve"> </w:t>
      </w:r>
      <w:r w:rsidR="003E4251" w:rsidRPr="00DD6804">
        <w:t>меньше рас</w:t>
      </w:r>
      <w:r>
        <w:t>с</w:t>
      </w:r>
      <w:r w:rsidR="003E4251" w:rsidRPr="00DD6804">
        <w:t>ч</w:t>
      </w:r>
      <w:r>
        <w:t>итанной</w:t>
      </w:r>
      <w:r w:rsidR="003E4251" w:rsidRPr="00DD6804">
        <w:t xml:space="preserve"> </w:t>
      </w:r>
      <w:r>
        <w:t xml:space="preserve">на основании соответствующих нормативных документов </w:t>
      </w:r>
      <w:r w:rsidR="003E4251" w:rsidRPr="00DD6804">
        <w:t>нормативной штатной численности 291,</w:t>
      </w:r>
      <w:r w:rsidR="003E4251">
        <w:t>2</w:t>
      </w:r>
      <w:r w:rsidR="003E4251" w:rsidRPr="00DD6804">
        <w:t xml:space="preserve">5 </w:t>
      </w:r>
      <w:proofErr w:type="spellStart"/>
      <w:r w:rsidR="003E4251">
        <w:t>шт.</w:t>
      </w:r>
      <w:r w:rsidR="003E4251" w:rsidRPr="00DD6804">
        <w:t>ед</w:t>
      </w:r>
      <w:proofErr w:type="spellEnd"/>
      <w:r w:rsidR="003E4251" w:rsidRPr="00DD6804">
        <w:t>.), в том числе</w:t>
      </w:r>
      <w:r w:rsidR="000D7E0E">
        <w:t>:</w:t>
      </w:r>
    </w:p>
    <w:p w:rsidR="000D7E0E" w:rsidRDefault="000D7E0E" w:rsidP="003E4251">
      <w:pPr>
        <w:autoSpaceDE w:val="0"/>
        <w:autoSpaceDN w:val="0"/>
        <w:adjustRightInd w:val="0"/>
        <w:ind w:firstLine="708"/>
        <w:jc w:val="both"/>
      </w:pPr>
      <w:r>
        <w:t>-</w:t>
      </w:r>
      <w:r w:rsidR="003E4251" w:rsidRPr="00DD6804">
        <w:t xml:space="preserve"> по основной деятельности </w:t>
      </w:r>
      <w:r w:rsidR="00F37DBA">
        <w:t xml:space="preserve">за счет средств областного бюджета </w:t>
      </w:r>
      <w:r w:rsidR="003E4251" w:rsidRPr="00DD6804">
        <w:t xml:space="preserve">– 179 </w:t>
      </w:r>
      <w:proofErr w:type="spellStart"/>
      <w:r w:rsidR="003E4251" w:rsidRPr="00DD6804">
        <w:t>шт.ед</w:t>
      </w:r>
      <w:proofErr w:type="spellEnd"/>
      <w:r w:rsidR="003E4251" w:rsidRPr="00DD6804">
        <w:t>.</w:t>
      </w:r>
      <w:r w:rsidR="00315732">
        <w:t xml:space="preserve"> (в</w:t>
      </w:r>
      <w:r w:rsidR="003E4251" w:rsidRPr="00DD6804">
        <w:t xml:space="preserve"> предел</w:t>
      </w:r>
      <w:r w:rsidR="00315732">
        <w:t>ах</w:t>
      </w:r>
      <w:r w:rsidR="003E4251" w:rsidRPr="00DD6804">
        <w:t xml:space="preserve"> </w:t>
      </w:r>
      <w:r w:rsidR="00193AC8" w:rsidRPr="00DD6804">
        <w:t>штатн</w:t>
      </w:r>
      <w:r w:rsidR="00193AC8">
        <w:t>ой</w:t>
      </w:r>
      <w:r w:rsidR="00193AC8" w:rsidRPr="00DD6804">
        <w:t xml:space="preserve"> численност</w:t>
      </w:r>
      <w:r w:rsidR="00193AC8">
        <w:t>и,</w:t>
      </w:r>
      <w:r w:rsidR="00193AC8" w:rsidRPr="00DD6804">
        <w:t xml:space="preserve"> утвержденн</w:t>
      </w:r>
      <w:r w:rsidR="00193AC8">
        <w:t>ой</w:t>
      </w:r>
      <w:r w:rsidR="00193AC8" w:rsidRPr="00DD6804">
        <w:t xml:space="preserve"> Администраци</w:t>
      </w:r>
      <w:r w:rsidR="00193AC8">
        <w:t>ей</w:t>
      </w:r>
      <w:r w:rsidR="00193AC8" w:rsidRPr="00DD6804">
        <w:t xml:space="preserve"> Томской области</w:t>
      </w:r>
      <w:r w:rsidR="00F37DBA">
        <w:t>)</w:t>
      </w:r>
      <w:r w:rsidR="003E4251" w:rsidRPr="00DD6804">
        <w:t xml:space="preserve">; </w:t>
      </w:r>
    </w:p>
    <w:p w:rsidR="000D7E0E" w:rsidRDefault="000D7E0E" w:rsidP="003E4251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3E4251" w:rsidRPr="00DD6804">
        <w:t xml:space="preserve">по приносящей доход деятельности – 43,25 </w:t>
      </w:r>
      <w:proofErr w:type="spellStart"/>
      <w:r w:rsidR="003E4251" w:rsidRPr="00DD6804">
        <w:t>шт.ед</w:t>
      </w:r>
      <w:proofErr w:type="spellEnd"/>
      <w:r w:rsidR="003E4251" w:rsidRPr="00DD6804">
        <w:t xml:space="preserve">.; </w:t>
      </w:r>
    </w:p>
    <w:p w:rsidR="00315732" w:rsidRDefault="000D7E0E" w:rsidP="003E4251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3E4251" w:rsidRPr="00DD6804">
        <w:t xml:space="preserve">по платным медицинским услугам – 7,75 </w:t>
      </w:r>
      <w:proofErr w:type="spellStart"/>
      <w:r w:rsidR="003E4251" w:rsidRPr="00DD6804">
        <w:t>шт.ед</w:t>
      </w:r>
      <w:proofErr w:type="spellEnd"/>
      <w:r w:rsidR="003E4251" w:rsidRPr="00DD6804">
        <w:t xml:space="preserve">. </w:t>
      </w:r>
    </w:p>
    <w:p w:rsidR="003E4251" w:rsidRPr="00FE09B6" w:rsidRDefault="003E4251" w:rsidP="003E4251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proofErr w:type="gramStart"/>
      <w:r w:rsidRPr="00DD6804">
        <w:t>Среднесписочная численность работников составила 102,5</w:t>
      </w:r>
      <w:r>
        <w:t xml:space="preserve"> чел.</w:t>
      </w:r>
      <w:r w:rsidR="00E8225C">
        <w:t>, при этом н</w:t>
      </w:r>
      <w:r w:rsidRPr="00491135">
        <w:t>а условиях внутреннего совместительства на конец года было занято 37,75 ставок</w:t>
      </w:r>
      <w:r>
        <w:t xml:space="preserve"> (в </w:t>
      </w:r>
      <w:proofErr w:type="spellStart"/>
      <w:r>
        <w:t>т.ч</w:t>
      </w:r>
      <w:proofErr w:type="spellEnd"/>
      <w:r>
        <w:t>. в рамках</w:t>
      </w:r>
      <w:r w:rsidR="005C0E9A">
        <w:t xml:space="preserve"> </w:t>
      </w:r>
      <w:r>
        <w:t xml:space="preserve">основной деятельности – 5 </w:t>
      </w:r>
      <w:proofErr w:type="spellStart"/>
      <w:r>
        <w:t>шт.ед</w:t>
      </w:r>
      <w:proofErr w:type="spellEnd"/>
      <w:r>
        <w:t xml:space="preserve">., приносящей доход деятельности – 32,75 </w:t>
      </w:r>
      <w:proofErr w:type="spellStart"/>
      <w:r>
        <w:t>шт.ед</w:t>
      </w:r>
      <w:proofErr w:type="spellEnd"/>
      <w:r>
        <w:t>.)</w:t>
      </w:r>
      <w:r w:rsidR="00E8225C">
        <w:t xml:space="preserve">, </w:t>
      </w:r>
      <w:r w:rsidR="00E8225C">
        <w:lastRenderedPageBreak/>
        <w:t>в</w:t>
      </w:r>
      <w:r w:rsidRPr="00491135">
        <w:t xml:space="preserve">акантными </w:t>
      </w:r>
      <w:r w:rsidR="00E8225C">
        <w:t>являлись</w:t>
      </w:r>
      <w:r w:rsidRPr="00491135">
        <w:t xml:space="preserve"> 88,75 </w:t>
      </w:r>
      <w:proofErr w:type="spellStart"/>
      <w:r w:rsidRPr="00491135">
        <w:t>шт.ед</w:t>
      </w:r>
      <w:proofErr w:type="spellEnd"/>
      <w:r w:rsidRPr="00491135">
        <w:t>. (38,6%)</w:t>
      </w:r>
      <w:r w:rsidR="00E552F2">
        <w:t xml:space="preserve">, </w:t>
      </w:r>
      <w:r w:rsidRPr="00491135">
        <w:t xml:space="preserve">из них по основной деятельности – 70,5 </w:t>
      </w:r>
      <w:proofErr w:type="spellStart"/>
      <w:r w:rsidRPr="00491135">
        <w:t>шт.ед</w:t>
      </w:r>
      <w:proofErr w:type="spellEnd"/>
      <w:r w:rsidRPr="00491135">
        <w:t>. (39,3%), которые частично заняты на условиях внутреннего совмещения.</w:t>
      </w:r>
      <w:proofErr w:type="gramEnd"/>
    </w:p>
    <w:p w:rsidR="00652E5F" w:rsidRDefault="003E4251" w:rsidP="00652E5F">
      <w:pPr>
        <w:autoSpaceDE w:val="0"/>
        <w:autoSpaceDN w:val="0"/>
        <w:adjustRightInd w:val="0"/>
        <w:ind w:firstLine="709"/>
        <w:jc w:val="both"/>
      </w:pPr>
      <w:proofErr w:type="gramStart"/>
      <w:r w:rsidRPr="00C6020F">
        <w:t xml:space="preserve">Учреждением в рамках реализации </w:t>
      </w:r>
      <w:r w:rsidRPr="00280974">
        <w:t>Плана мероприятий («дорожной карты»)</w:t>
      </w:r>
      <w:r w:rsidR="0099297C" w:rsidRPr="0099297C">
        <w:t xml:space="preserve"> </w:t>
      </w:r>
      <w:r w:rsidR="0099297C" w:rsidRPr="00280974">
        <w:t>«Изменения в отраслях социальной сферы, направленные на повышение эффективности здравоохранения в Томской области»</w:t>
      </w:r>
      <w:r w:rsidRPr="00280974">
        <w:t xml:space="preserve"> </w:t>
      </w:r>
      <w:r w:rsidR="0073207C">
        <w:t xml:space="preserve">были </w:t>
      </w:r>
      <w:r w:rsidRPr="0079267D">
        <w:t>достигнуты целевы</w:t>
      </w:r>
      <w:r>
        <w:t>е</w:t>
      </w:r>
      <w:r w:rsidRPr="0079267D">
        <w:t xml:space="preserve"> показател</w:t>
      </w:r>
      <w:r>
        <w:t>и</w:t>
      </w:r>
      <w:r w:rsidR="00652E5F">
        <w:t>, в частности</w:t>
      </w:r>
      <w:r>
        <w:t> </w:t>
      </w:r>
      <w:r w:rsidRPr="005B6BA4">
        <w:t>среднемесячная заработная плата</w:t>
      </w:r>
      <w:r>
        <w:t xml:space="preserve"> </w:t>
      </w:r>
      <w:r w:rsidRPr="005B6BA4">
        <w:t xml:space="preserve">врачей </w:t>
      </w:r>
      <w:r w:rsidR="006035CF">
        <w:t>(</w:t>
      </w:r>
      <w:r w:rsidRPr="005B6BA4">
        <w:t>и иных работников, имеющих высшее медицинское (фармацевтическое) образование</w:t>
      </w:r>
      <w:r w:rsidR="006035CF">
        <w:t>)</w:t>
      </w:r>
      <w:r w:rsidRPr="005B6BA4">
        <w:t xml:space="preserve">, </w:t>
      </w:r>
      <w:r>
        <w:t xml:space="preserve">среднего и </w:t>
      </w:r>
      <w:r w:rsidRPr="005B6BA4">
        <w:t xml:space="preserve">младшего медицинского персонала составила </w:t>
      </w:r>
      <w:r>
        <w:t>38</w:t>
      </w:r>
      <w:r w:rsidR="00C24DCF">
        <w:t xml:space="preserve"> </w:t>
      </w:r>
      <w:r>
        <w:t>425</w:t>
      </w:r>
      <w:r w:rsidRPr="008F39FD">
        <w:t xml:space="preserve"> руб.</w:t>
      </w:r>
      <w:r>
        <w:t>, 25</w:t>
      </w:r>
      <w:r w:rsidR="00F30F12">
        <w:t xml:space="preserve"> </w:t>
      </w:r>
      <w:r>
        <w:t>249</w:t>
      </w:r>
      <w:r w:rsidRPr="008F39FD">
        <w:t xml:space="preserve"> руб.</w:t>
      </w:r>
      <w:r w:rsidRPr="00B5664B">
        <w:t xml:space="preserve"> </w:t>
      </w:r>
      <w:r>
        <w:t xml:space="preserve">и </w:t>
      </w:r>
      <w:r w:rsidRPr="008F39FD">
        <w:t>1</w:t>
      </w:r>
      <w:r>
        <w:t>7</w:t>
      </w:r>
      <w:r w:rsidR="00F30F12">
        <w:t xml:space="preserve"> </w:t>
      </w:r>
      <w:r>
        <w:t>957</w:t>
      </w:r>
      <w:r w:rsidRPr="008F39FD">
        <w:t xml:space="preserve"> руб., или </w:t>
      </w:r>
      <w:r>
        <w:t>113</w:t>
      </w:r>
      <w:r w:rsidRPr="008F39FD">
        <w:t>%</w:t>
      </w:r>
      <w:r>
        <w:t>, 74</w:t>
      </w:r>
      <w:r w:rsidRPr="008F39FD">
        <w:t>%</w:t>
      </w:r>
      <w:r w:rsidRPr="004F61AA">
        <w:t xml:space="preserve"> </w:t>
      </w:r>
      <w:r>
        <w:t>и 5</w:t>
      </w:r>
      <w:r w:rsidR="003A3B0B">
        <w:t>3</w:t>
      </w:r>
      <w:proofErr w:type="gramEnd"/>
      <w:r w:rsidRPr="008F39FD">
        <w:t>%</w:t>
      </w:r>
      <w:r w:rsidRPr="004F61AA">
        <w:t xml:space="preserve"> </w:t>
      </w:r>
      <w:r w:rsidRPr="008F39FD">
        <w:t xml:space="preserve">от средней заработной платы в Томской области, </w:t>
      </w:r>
      <w:r>
        <w:t>что больше доведенного планового значения на 1,4%, 0,5% и 0,9% соответственно</w:t>
      </w:r>
      <w:r w:rsidR="00652E5F">
        <w:t>.</w:t>
      </w:r>
    </w:p>
    <w:p w:rsidR="003E4251" w:rsidRPr="001A4DB0" w:rsidRDefault="00C31C1C" w:rsidP="003E4251">
      <w:pPr>
        <w:pStyle w:val="aa"/>
        <w:ind w:left="0" w:right="-1" w:firstLine="709"/>
        <w:jc w:val="both"/>
        <w:rPr>
          <w:sz w:val="24"/>
          <w:szCs w:val="24"/>
        </w:rPr>
      </w:pPr>
      <w:r w:rsidRPr="001A4DB0">
        <w:rPr>
          <w:sz w:val="24"/>
          <w:szCs w:val="24"/>
        </w:rPr>
        <w:t xml:space="preserve">Вместе с тем </w:t>
      </w:r>
      <w:r w:rsidR="001820FA" w:rsidRPr="001A4DB0">
        <w:rPr>
          <w:sz w:val="24"/>
          <w:szCs w:val="24"/>
        </w:rPr>
        <w:t xml:space="preserve">установлено, что </w:t>
      </w:r>
      <w:r w:rsidRPr="001A4DB0">
        <w:rPr>
          <w:sz w:val="24"/>
          <w:szCs w:val="24"/>
        </w:rPr>
        <w:t>п</w:t>
      </w:r>
      <w:r w:rsidR="00447DAF" w:rsidRPr="001A4DB0">
        <w:rPr>
          <w:sz w:val="24"/>
          <w:szCs w:val="24"/>
        </w:rPr>
        <w:t xml:space="preserve">ри </w:t>
      </w:r>
      <w:r w:rsidR="00B1350F" w:rsidRPr="001A4DB0">
        <w:rPr>
          <w:sz w:val="24"/>
          <w:szCs w:val="24"/>
        </w:rPr>
        <w:t xml:space="preserve">расходовании средств на </w:t>
      </w:r>
      <w:r w:rsidR="00447DAF" w:rsidRPr="001A4DB0">
        <w:rPr>
          <w:sz w:val="24"/>
          <w:szCs w:val="24"/>
        </w:rPr>
        <w:t>оплат</w:t>
      </w:r>
      <w:r w:rsidR="00B1350F" w:rsidRPr="001A4DB0">
        <w:rPr>
          <w:sz w:val="24"/>
          <w:szCs w:val="24"/>
        </w:rPr>
        <w:t>у</w:t>
      </w:r>
      <w:r w:rsidR="00447DAF" w:rsidRPr="001A4DB0">
        <w:rPr>
          <w:sz w:val="24"/>
          <w:szCs w:val="24"/>
        </w:rPr>
        <w:t xml:space="preserve"> труда работников были допущены отдельные нарушения</w:t>
      </w:r>
      <w:r w:rsidR="0092713F" w:rsidRPr="001A4DB0">
        <w:rPr>
          <w:sz w:val="24"/>
          <w:szCs w:val="24"/>
        </w:rPr>
        <w:t xml:space="preserve"> </w:t>
      </w:r>
      <w:r w:rsidR="00BD1150">
        <w:rPr>
          <w:sz w:val="24"/>
          <w:szCs w:val="24"/>
        </w:rPr>
        <w:t>на</w:t>
      </w:r>
      <w:r w:rsidR="0069458A" w:rsidRPr="001A4DB0">
        <w:rPr>
          <w:sz w:val="24"/>
          <w:szCs w:val="24"/>
        </w:rPr>
        <w:t xml:space="preserve"> общ</w:t>
      </w:r>
      <w:r w:rsidR="00BD1150">
        <w:rPr>
          <w:sz w:val="24"/>
          <w:szCs w:val="24"/>
        </w:rPr>
        <w:t>ую сумму</w:t>
      </w:r>
      <w:r w:rsidR="0069458A" w:rsidRPr="001A4DB0">
        <w:rPr>
          <w:sz w:val="24"/>
          <w:szCs w:val="24"/>
        </w:rPr>
        <w:t xml:space="preserve"> 305,6 тыс.руб., в том числе </w:t>
      </w:r>
      <w:r w:rsidR="0092713F" w:rsidRPr="001A4DB0">
        <w:rPr>
          <w:sz w:val="24"/>
          <w:szCs w:val="24"/>
        </w:rPr>
        <w:t xml:space="preserve">за счет средств субсидии на выполнение государственного задания </w:t>
      </w:r>
      <w:r w:rsidR="001A4DB0" w:rsidRPr="001A4DB0">
        <w:rPr>
          <w:sz w:val="24"/>
          <w:szCs w:val="24"/>
        </w:rPr>
        <w:t xml:space="preserve">- 255,7 </w:t>
      </w:r>
      <w:r w:rsidR="0092713F" w:rsidRPr="001A4DB0">
        <w:rPr>
          <w:sz w:val="24"/>
          <w:szCs w:val="24"/>
        </w:rPr>
        <w:t xml:space="preserve">тыс.руб., средств, полученных от приносящей доход деятельности </w:t>
      </w:r>
      <w:r w:rsidR="00BD1150">
        <w:rPr>
          <w:sz w:val="24"/>
          <w:szCs w:val="24"/>
        </w:rPr>
        <w:t>-</w:t>
      </w:r>
      <w:r w:rsidR="0092713F" w:rsidRPr="001A4DB0">
        <w:rPr>
          <w:sz w:val="24"/>
          <w:szCs w:val="24"/>
        </w:rPr>
        <w:t xml:space="preserve"> </w:t>
      </w:r>
      <w:r w:rsidR="001A4DB0" w:rsidRPr="001A4DB0">
        <w:rPr>
          <w:sz w:val="24"/>
          <w:szCs w:val="24"/>
        </w:rPr>
        <w:t>49,9 т</w:t>
      </w:r>
      <w:r w:rsidR="00666EEC" w:rsidRPr="001A4DB0">
        <w:rPr>
          <w:sz w:val="24"/>
          <w:szCs w:val="24"/>
        </w:rPr>
        <w:t>ыс.руб.</w:t>
      </w:r>
      <w:r w:rsidR="001A4DB0" w:rsidRPr="001A4DB0">
        <w:rPr>
          <w:sz w:val="24"/>
          <w:szCs w:val="24"/>
        </w:rPr>
        <w:t xml:space="preserve">, а </w:t>
      </w:r>
      <w:r w:rsidR="00B1350F" w:rsidRPr="001A4DB0">
        <w:rPr>
          <w:sz w:val="24"/>
          <w:szCs w:val="24"/>
        </w:rPr>
        <w:t>именно:</w:t>
      </w:r>
      <w:r w:rsidR="001A4DB0" w:rsidRPr="001A4DB0">
        <w:rPr>
          <w:sz w:val="24"/>
          <w:szCs w:val="24"/>
        </w:rPr>
        <w:t xml:space="preserve"> </w:t>
      </w:r>
    </w:p>
    <w:p w:rsidR="003E4251" w:rsidRPr="00B661B7" w:rsidRDefault="00B1350F" w:rsidP="003E4251">
      <w:pPr>
        <w:pStyle w:val="aa"/>
        <w:ind w:left="0" w:right="-1" w:firstLine="709"/>
        <w:jc w:val="both"/>
        <w:rPr>
          <w:sz w:val="24"/>
          <w:szCs w:val="24"/>
        </w:rPr>
      </w:pPr>
      <w:proofErr w:type="gramStart"/>
      <w:r w:rsidRPr="001A4DB0">
        <w:rPr>
          <w:sz w:val="24"/>
          <w:szCs w:val="24"/>
        </w:rPr>
        <w:t>- в</w:t>
      </w:r>
      <w:r w:rsidR="003E4251" w:rsidRPr="001A4DB0">
        <w:rPr>
          <w:sz w:val="24"/>
          <w:szCs w:val="24"/>
        </w:rPr>
        <w:t xml:space="preserve"> нарушение п.17 Положения о системе оплаты труда работников областных государственных учреждений, находящихся в ведении Департамента здравоохранения Томской области</w:t>
      </w:r>
      <w:r w:rsidR="00260EEA">
        <w:rPr>
          <w:sz w:val="24"/>
          <w:szCs w:val="24"/>
        </w:rPr>
        <w:t>,</w:t>
      </w:r>
      <w:r w:rsidR="003E4251" w:rsidRPr="001A4DB0">
        <w:rPr>
          <w:sz w:val="24"/>
          <w:szCs w:val="24"/>
        </w:rPr>
        <w:t xml:space="preserve"> утвержденного </w:t>
      </w:r>
      <w:r w:rsidR="007D5C42">
        <w:rPr>
          <w:sz w:val="24"/>
          <w:szCs w:val="24"/>
        </w:rPr>
        <w:t>П</w:t>
      </w:r>
      <w:r w:rsidR="003E4251" w:rsidRPr="001A4DB0">
        <w:rPr>
          <w:sz w:val="24"/>
          <w:szCs w:val="24"/>
        </w:rPr>
        <w:t>остановлением Администрации Томской области от 15.12.2009 №200а, отдельным работникам, совмещающим профессии (должности) в течение установленной продолжительности</w:t>
      </w:r>
      <w:r w:rsidR="003E4251" w:rsidRPr="00B661B7">
        <w:rPr>
          <w:sz w:val="24"/>
          <w:szCs w:val="24"/>
        </w:rPr>
        <w:t xml:space="preserve"> рабочего дня наряду с основной работой, на начисленную </w:t>
      </w:r>
      <w:r w:rsidR="00B60E34" w:rsidRPr="00B661B7">
        <w:rPr>
          <w:sz w:val="24"/>
          <w:szCs w:val="24"/>
        </w:rPr>
        <w:t xml:space="preserve">доплату </w:t>
      </w:r>
      <w:r w:rsidR="003E4251" w:rsidRPr="00B661B7">
        <w:rPr>
          <w:sz w:val="24"/>
          <w:szCs w:val="24"/>
        </w:rPr>
        <w:t>за совмещение неправомерно начислены иные компенсационные выплаты – доплаты за вредные и особые условия труда</w:t>
      </w:r>
      <w:r w:rsidR="0092713F">
        <w:rPr>
          <w:sz w:val="24"/>
          <w:szCs w:val="24"/>
        </w:rPr>
        <w:t>;</w:t>
      </w:r>
      <w:r w:rsidR="003E4251" w:rsidRPr="00B661B7">
        <w:rPr>
          <w:sz w:val="24"/>
          <w:szCs w:val="24"/>
        </w:rPr>
        <w:t xml:space="preserve"> </w:t>
      </w:r>
      <w:proofErr w:type="gramEnd"/>
    </w:p>
    <w:p w:rsidR="003E4251" w:rsidRDefault="00B1350F" w:rsidP="00666EEC">
      <w:pPr>
        <w:autoSpaceDE w:val="0"/>
        <w:autoSpaceDN w:val="0"/>
        <w:adjustRightInd w:val="0"/>
        <w:ind w:firstLine="709"/>
        <w:jc w:val="both"/>
      </w:pPr>
      <w:proofErr w:type="gramStart"/>
      <w:r>
        <w:t>- в</w:t>
      </w:r>
      <w:r w:rsidR="003E4251">
        <w:t xml:space="preserve"> нарушение п</w:t>
      </w:r>
      <w:r w:rsidR="0092713F">
        <w:t>унктов</w:t>
      </w:r>
      <w:r w:rsidR="003E4251" w:rsidRPr="00896D11">
        <w:t xml:space="preserve"> </w:t>
      </w:r>
      <w:r w:rsidR="003E4251">
        <w:t>3.3,</w:t>
      </w:r>
      <w:r w:rsidR="003E4251" w:rsidRPr="00CB6EFB">
        <w:t xml:space="preserve"> </w:t>
      </w:r>
      <w:r w:rsidR="003E4251">
        <w:t>4.6</w:t>
      </w:r>
      <w:r w:rsidR="0092713F">
        <w:t xml:space="preserve"> и</w:t>
      </w:r>
      <w:r w:rsidR="003E4251">
        <w:t> 4.7 Положения об оплате труда работников ОГБУЗ «ТРЦК»</w:t>
      </w:r>
      <w:r>
        <w:t>,</w:t>
      </w:r>
      <w:r w:rsidR="003E4251">
        <w:t xml:space="preserve"> </w:t>
      </w:r>
      <w:r>
        <w:t>утвержденного</w:t>
      </w:r>
      <w:r w:rsidRPr="004355FA">
        <w:t xml:space="preserve"> 18.12.2014</w:t>
      </w:r>
      <w:r>
        <w:t xml:space="preserve">, </w:t>
      </w:r>
      <w:r w:rsidR="003E4251">
        <w:t>неправомерно начислен</w:t>
      </w:r>
      <w:r w:rsidR="00CC407C">
        <w:t xml:space="preserve">ы </w:t>
      </w:r>
      <w:r w:rsidR="003E4251">
        <w:t>стимулирующи</w:t>
      </w:r>
      <w:r>
        <w:t>е</w:t>
      </w:r>
      <w:r w:rsidR="003E4251">
        <w:t xml:space="preserve"> выплат</w:t>
      </w:r>
      <w:r>
        <w:t>ы</w:t>
      </w:r>
      <w:r w:rsidR="003E4251">
        <w:t xml:space="preserve"> пяти работникам, имеющим дисциплинарные взыскания, при этом Положением не предусмотрено начисление стимулирующих выплат работникам в случаях применения к ним дисциплинарного взыскания</w:t>
      </w:r>
      <w:r w:rsidR="00666EEC">
        <w:t xml:space="preserve">, а также </w:t>
      </w:r>
      <w:r w:rsidR="003E4251">
        <w:t>доплат</w:t>
      </w:r>
      <w:r>
        <w:t>ы</w:t>
      </w:r>
      <w:r w:rsidR="003E4251">
        <w:t xml:space="preserve"> за вредные условия труда двум работникам</w:t>
      </w:r>
      <w:r w:rsidR="003E4251" w:rsidRPr="005A63DC">
        <w:t>, в связи с отсутствием, предусмотренных Положением результатов специальной оценки условий</w:t>
      </w:r>
      <w:proofErr w:type="gramEnd"/>
      <w:r w:rsidR="003E4251" w:rsidRPr="005A63DC">
        <w:t xml:space="preserve"> труда данных работников, подтверждающих </w:t>
      </w:r>
      <w:r w:rsidR="00666EEC">
        <w:rPr>
          <w:lang w:eastAsia="en-US"/>
        </w:rPr>
        <w:t>наличие вредных условий труда;</w:t>
      </w:r>
    </w:p>
    <w:p w:rsidR="003E4251" w:rsidRDefault="00B1350F" w:rsidP="003E4251">
      <w:pPr>
        <w:shd w:val="clear" w:color="auto" w:fill="FFFFFF"/>
        <w:ind w:firstLine="709"/>
        <w:jc w:val="both"/>
      </w:pPr>
      <w:proofErr w:type="gramStart"/>
      <w:r>
        <w:t>- в</w:t>
      </w:r>
      <w:r w:rsidR="003E4251" w:rsidRPr="00B13732">
        <w:t xml:space="preserve"> нарушение ст</w:t>
      </w:r>
      <w:r w:rsidR="00F51782">
        <w:t xml:space="preserve">атей 117, </w:t>
      </w:r>
      <w:r w:rsidR="003E4251" w:rsidRPr="00B13732">
        <w:t xml:space="preserve">329 Трудового кодекса РФ, не разрешающей совместительство труда, связанное с выполнением работы по </w:t>
      </w:r>
      <w:r w:rsidR="003E4251" w:rsidRPr="00B13732">
        <w:rPr>
          <w:lang w:eastAsia="en-US"/>
        </w:rPr>
        <w:t xml:space="preserve">управлению транспортными средствами, </w:t>
      </w:r>
      <w:r w:rsidR="003E4251" w:rsidRPr="00B13732">
        <w:t xml:space="preserve">2 работника, занимающие в рамках штатного расписания по основной деятельности ставку водителя автомобиля, неправомерно оформлены как внутренние совместители по той же должности </w:t>
      </w:r>
      <w:r w:rsidR="003E4251">
        <w:t>на</w:t>
      </w:r>
      <w:r w:rsidR="003E4251" w:rsidRPr="00B13732">
        <w:t xml:space="preserve"> 0,25 ставки каждый</w:t>
      </w:r>
      <w:r w:rsidR="00F51782">
        <w:t xml:space="preserve">, кроме того, </w:t>
      </w:r>
      <w:r w:rsidR="00F51782" w:rsidRPr="00B13732">
        <w:t xml:space="preserve">при отсутствии результатов специальной оценки условий труда, подтверждающих </w:t>
      </w:r>
      <w:r w:rsidR="00F51782" w:rsidRPr="00B13732">
        <w:rPr>
          <w:lang w:eastAsia="en-US"/>
        </w:rPr>
        <w:t>наличие вредных условий труда</w:t>
      </w:r>
      <w:proofErr w:type="gramEnd"/>
      <w:r w:rsidR="00F51782">
        <w:rPr>
          <w:lang w:eastAsia="en-US"/>
        </w:rPr>
        <w:t>,</w:t>
      </w:r>
      <w:r w:rsidR="00F51782" w:rsidRPr="00B13732">
        <w:t xml:space="preserve"> </w:t>
      </w:r>
      <w:r w:rsidR="00F51782">
        <w:t xml:space="preserve">2 </w:t>
      </w:r>
      <w:r w:rsidR="00F51782" w:rsidRPr="00B13732">
        <w:t xml:space="preserve">работникам </w:t>
      </w:r>
      <w:r w:rsidR="00F51782">
        <w:t xml:space="preserve">был </w:t>
      </w:r>
      <w:r w:rsidR="00F51782" w:rsidRPr="00B13732">
        <w:t>предоставлен ежегодный дополнительный оплачиваемый отпуск и начислены отпускные за период их нахождения в данном отпуске</w:t>
      </w:r>
      <w:r w:rsidR="00666EEC">
        <w:t xml:space="preserve">; </w:t>
      </w:r>
    </w:p>
    <w:p w:rsidR="003E4251" w:rsidRDefault="00B1350F" w:rsidP="003E4251">
      <w:pPr>
        <w:shd w:val="clear" w:color="auto" w:fill="FFFFFF"/>
        <w:ind w:firstLine="709"/>
        <w:jc w:val="both"/>
      </w:pPr>
      <w:proofErr w:type="gramStart"/>
      <w:r>
        <w:t>- в</w:t>
      </w:r>
      <w:r w:rsidR="003E4251" w:rsidRPr="00B13732">
        <w:t xml:space="preserve"> нарушение п.16 Положения об особенностях порядка исчисления средней заработной платы, утвержденного постановлением Правительства РФ от 24.12.2007 №922, при расчете среднего заработка работникам за период нахождения в отпуске, командировке, учебном отпуске (др. случаях) не произведена индексация на соответствующий коэффициент (учитывающий повышение окладов с 01.12.2014) выплат, начисленных в расчетном периоде за месяцы, предш</w:t>
      </w:r>
      <w:r w:rsidR="003E4251" w:rsidRPr="00ED544D">
        <w:t>ествующ</w:t>
      </w:r>
      <w:r w:rsidR="003E4251">
        <w:t>ие</w:t>
      </w:r>
      <w:r w:rsidR="003E4251" w:rsidRPr="00B933FE">
        <w:t xml:space="preserve"> повышению</w:t>
      </w:r>
      <w:r w:rsidR="003E4251" w:rsidRPr="001D29E0">
        <w:t xml:space="preserve"> </w:t>
      </w:r>
      <w:r w:rsidR="003E4251">
        <w:t>должностных окладов, у</w:t>
      </w:r>
      <w:r w:rsidR="003E4251" w:rsidRPr="00ED544D">
        <w:t>ч</w:t>
      </w:r>
      <w:r w:rsidR="003E4251">
        <w:t xml:space="preserve">итываемых </w:t>
      </w:r>
      <w:r w:rsidR="003E4251" w:rsidRPr="00ED544D">
        <w:t>при определении среднего</w:t>
      </w:r>
      <w:proofErr w:type="gramEnd"/>
      <w:r w:rsidR="003E4251" w:rsidRPr="00ED544D">
        <w:t xml:space="preserve"> заработка</w:t>
      </w:r>
      <w:r w:rsidR="003E4251">
        <w:t xml:space="preserve">, вследствие чего суммы </w:t>
      </w:r>
      <w:r w:rsidR="00F97868">
        <w:t>начисленной средней заработной платы</w:t>
      </w:r>
      <w:r w:rsidR="003E4251">
        <w:t xml:space="preserve"> </w:t>
      </w:r>
      <w:r w:rsidR="00F97868">
        <w:t xml:space="preserve">работникам </w:t>
      </w:r>
      <w:r w:rsidR="003E4251">
        <w:t>оказались занижены.</w:t>
      </w:r>
    </w:p>
    <w:p w:rsidR="003E4251" w:rsidRPr="00466044" w:rsidRDefault="00B1350F" w:rsidP="003E4251">
      <w:pPr>
        <w:autoSpaceDE w:val="0"/>
        <w:autoSpaceDN w:val="0"/>
        <w:adjustRightInd w:val="0"/>
        <w:ind w:firstLine="709"/>
        <w:jc w:val="both"/>
      </w:pPr>
      <w:proofErr w:type="gramStart"/>
      <w:r>
        <w:t>Кроме того, п.</w:t>
      </w:r>
      <w:r w:rsidR="003E4251">
        <w:t>27 П</w:t>
      </w:r>
      <w:r w:rsidR="003E4251" w:rsidRPr="00EB6DD5">
        <w:t>оложения о системе оплаты труда работников областных государственных учреждений, находящихся в ведении Департамента здравоохранения Томской области</w:t>
      </w:r>
      <w:r w:rsidR="00260EEA">
        <w:t>,</w:t>
      </w:r>
      <w:r w:rsidR="003E4251">
        <w:t xml:space="preserve"> утвержденного</w:t>
      </w:r>
      <w:r w:rsidR="003E4251" w:rsidRPr="002B36F2">
        <w:t xml:space="preserve"> </w:t>
      </w:r>
      <w:r w:rsidR="003E4251">
        <w:t xml:space="preserve">Постановлением Администрации Томской области </w:t>
      </w:r>
      <w:r w:rsidR="003E4251" w:rsidRPr="00EB6DD5">
        <w:t>от 15.12.2009 №200а</w:t>
      </w:r>
      <w:r w:rsidR="003E4251">
        <w:t>,</w:t>
      </w:r>
      <w:r w:rsidR="003E4251">
        <w:rPr>
          <w:lang w:eastAsia="en-US"/>
        </w:rPr>
        <w:t xml:space="preserve"> предусмотрено, что система показателей и условия премирования работникам разрабатываются учреждением самостоятельно и фиксируются в локальном нормативном акте учреждения или в коллективном договоре, однако</w:t>
      </w:r>
      <w:r w:rsidR="003E4251">
        <w:t xml:space="preserve"> из Полож</w:t>
      </w:r>
      <w:r w:rsidR="004F0AF4">
        <w:t>ения об оплате труда работников ОГБУЗ «ТРЦК»</w:t>
      </w:r>
      <w:r w:rsidR="003E4251">
        <w:rPr>
          <w:iCs/>
        </w:rPr>
        <w:t>,</w:t>
      </w:r>
      <w:r w:rsidR="003E4251">
        <w:t xml:space="preserve"> утвержденного</w:t>
      </w:r>
      <w:proofErr w:type="gramEnd"/>
      <w:r w:rsidR="003E4251">
        <w:t xml:space="preserve"> 18.12.2014, определить конкретные показатели и условия премирования работников по итогам работы </w:t>
      </w:r>
      <w:r w:rsidR="00A2225C">
        <w:t xml:space="preserve">и, </w:t>
      </w:r>
      <w:r w:rsidR="00A2225C">
        <w:lastRenderedPageBreak/>
        <w:t>соответственно</w:t>
      </w:r>
      <w:r w:rsidR="00C96B15">
        <w:t>,</w:t>
      </w:r>
      <w:r w:rsidR="00A2225C">
        <w:t xml:space="preserve"> проверить обоснованность установления премий работникам, </w:t>
      </w:r>
      <w:r w:rsidR="003E4251">
        <w:t>не представляется возможным.</w:t>
      </w:r>
    </w:p>
    <w:p w:rsidR="00D95E20" w:rsidRPr="003B6365" w:rsidRDefault="00D95E20" w:rsidP="00D95E20">
      <w:pPr>
        <w:ind w:firstLine="709"/>
        <w:jc w:val="both"/>
      </w:pPr>
      <w:r w:rsidRPr="003B6365">
        <w:t xml:space="preserve">При проверке </w:t>
      </w:r>
      <w:r w:rsidR="00081456">
        <w:t xml:space="preserve">Контрольно-счетной палатой </w:t>
      </w:r>
      <w:r>
        <w:t>списания</w:t>
      </w:r>
      <w:r w:rsidRPr="003B6365">
        <w:t xml:space="preserve"> </w:t>
      </w:r>
      <w:r w:rsidR="00081456">
        <w:t xml:space="preserve">учреждением </w:t>
      </w:r>
      <w:r w:rsidRPr="003B6365">
        <w:t>расходных материалов</w:t>
      </w:r>
      <w:r>
        <w:t xml:space="preserve"> на производство крови и ее компонентов, </w:t>
      </w:r>
      <w:r w:rsidRPr="003B6365">
        <w:t>установлено следующее.</w:t>
      </w:r>
    </w:p>
    <w:p w:rsidR="00D95E20" w:rsidRPr="00095E21" w:rsidRDefault="00D95E20" w:rsidP="00D95E2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Pr="00095E21">
        <w:rPr>
          <w:color w:val="000000"/>
          <w:shd w:val="clear" w:color="auto" w:fill="FFFFFF"/>
        </w:rPr>
        <w:t xml:space="preserve">атраты на производство компонентов крови за счет средств областного </w:t>
      </w:r>
      <w:r w:rsidR="001B6A30">
        <w:rPr>
          <w:color w:val="000000"/>
          <w:shd w:val="clear" w:color="auto" w:fill="FFFFFF"/>
        </w:rPr>
        <w:t xml:space="preserve">бюджета </w:t>
      </w:r>
      <w:r w:rsidR="00E10370">
        <w:rPr>
          <w:color w:val="000000"/>
          <w:shd w:val="clear" w:color="auto" w:fill="FFFFFF"/>
        </w:rPr>
        <w:t>составили 183 046</w:t>
      </w:r>
      <w:r w:rsidRPr="00095E21">
        <w:rPr>
          <w:color w:val="000000"/>
          <w:shd w:val="clear" w:color="auto" w:fill="FFFFFF"/>
        </w:rPr>
        <w:t xml:space="preserve"> тыс.руб., из которых </w:t>
      </w:r>
      <w:r w:rsidR="000947B6">
        <w:rPr>
          <w:color w:val="000000"/>
          <w:shd w:val="clear" w:color="auto" w:fill="FFFFFF"/>
        </w:rPr>
        <w:t>доля расходных ма</w:t>
      </w:r>
      <w:r w:rsidRPr="000947B6">
        <w:rPr>
          <w:color w:val="000000"/>
          <w:shd w:val="clear" w:color="auto" w:fill="FFFFFF"/>
        </w:rPr>
        <w:t>териал</w:t>
      </w:r>
      <w:r w:rsidR="000947B6" w:rsidRPr="000947B6">
        <w:rPr>
          <w:color w:val="000000"/>
          <w:shd w:val="clear" w:color="auto" w:fill="FFFFFF"/>
        </w:rPr>
        <w:t>ов</w:t>
      </w:r>
      <w:r w:rsidR="000947B6">
        <w:rPr>
          <w:color w:val="000000"/>
          <w:shd w:val="clear" w:color="auto" w:fill="FFFFFF"/>
        </w:rPr>
        <w:t xml:space="preserve"> составила около 60%</w:t>
      </w:r>
      <w:r w:rsidRPr="00095E21">
        <w:rPr>
          <w:color w:val="000000"/>
          <w:shd w:val="clear" w:color="auto" w:fill="FFFFFF"/>
        </w:rPr>
        <w:t xml:space="preserve">. </w:t>
      </w:r>
    </w:p>
    <w:p w:rsidR="00AD41DE" w:rsidRPr="00060B51" w:rsidRDefault="00D95E20" w:rsidP="00AD41DE">
      <w:pPr>
        <w:ind w:firstLine="709"/>
        <w:jc w:val="both"/>
      </w:pPr>
      <w:r>
        <w:rPr>
          <w:shd w:val="clear" w:color="auto" w:fill="FFFFFF"/>
        </w:rPr>
        <w:t xml:space="preserve">В </w:t>
      </w:r>
      <w:r w:rsidR="00D23B39">
        <w:rPr>
          <w:shd w:val="clear" w:color="auto" w:fill="FFFFFF"/>
        </w:rPr>
        <w:t>центре крови</w:t>
      </w:r>
      <w:r w:rsidR="003B6365" w:rsidRPr="00550AAF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Pr="00550AAF">
        <w:t>ложи</w:t>
      </w:r>
      <w:r>
        <w:t>лась</w:t>
      </w:r>
      <w:r w:rsidRPr="00550AAF">
        <w:t xml:space="preserve"> </w:t>
      </w:r>
      <w:r w:rsidR="003B6365" w:rsidRPr="00550AAF">
        <w:rPr>
          <w:shd w:val="clear" w:color="auto" w:fill="FFFFFF"/>
        </w:rPr>
        <w:t xml:space="preserve">практика списания расходных материалов, без учета их фактического использования на производство компонентов крови, </w:t>
      </w:r>
      <w:r>
        <w:rPr>
          <w:shd w:val="clear" w:color="auto" w:fill="FFFFFF"/>
        </w:rPr>
        <w:t xml:space="preserve">что </w:t>
      </w:r>
      <w:r w:rsidR="003B6365" w:rsidRPr="00550AAF">
        <w:t>приводит к их излишнему списанию и</w:t>
      </w:r>
      <w:r w:rsidR="009014CD">
        <w:t>,</w:t>
      </w:r>
      <w:r w:rsidR="003B6365" w:rsidRPr="00550AAF">
        <w:t xml:space="preserve"> соответственно</w:t>
      </w:r>
      <w:r w:rsidR="009014CD">
        <w:t>,</w:t>
      </w:r>
      <w:r w:rsidR="003B6365" w:rsidRPr="00550AAF">
        <w:t xml:space="preserve"> накоплению не расходуемых в производстве, не отражению остатков по данным бухгалтерского учета и, как следствие, к неверному формированию фактической себестоимости продукции</w:t>
      </w:r>
      <w:r w:rsidR="005A3BCB">
        <w:t xml:space="preserve">. </w:t>
      </w:r>
      <w:r w:rsidR="00C50FF0">
        <w:t>В</w:t>
      </w:r>
      <w:r w:rsidR="00AD41DE">
        <w:t xml:space="preserve">ыборочной проверкой установлено </w:t>
      </w:r>
      <w:r w:rsidR="00AD41DE" w:rsidRPr="00550AAF">
        <w:t>завышен</w:t>
      </w:r>
      <w:r w:rsidR="00AD41DE">
        <w:t>ие</w:t>
      </w:r>
      <w:r w:rsidR="00AD41DE" w:rsidRPr="00550AAF">
        <w:t xml:space="preserve"> фактически</w:t>
      </w:r>
      <w:r w:rsidR="00AD41DE">
        <w:t>х</w:t>
      </w:r>
      <w:r w:rsidR="00AD41DE" w:rsidRPr="00550AAF">
        <w:t xml:space="preserve"> расход</w:t>
      </w:r>
      <w:r w:rsidR="00AD41DE">
        <w:t xml:space="preserve">ов </w:t>
      </w:r>
      <w:r w:rsidR="00AD41DE" w:rsidRPr="00550AAF">
        <w:t xml:space="preserve">на производство компонентов </w:t>
      </w:r>
      <w:r w:rsidR="00AD41DE" w:rsidRPr="00CB26D3">
        <w:rPr>
          <w:color w:val="000000"/>
        </w:rPr>
        <w:t>крови</w:t>
      </w:r>
      <w:r w:rsidR="00AD41DE">
        <w:t xml:space="preserve"> в</w:t>
      </w:r>
      <w:r w:rsidR="00AD41DE" w:rsidRPr="00550AAF">
        <w:t xml:space="preserve"> результате излишнего списания на общую сумму 2 150,4 тыс.руб. </w:t>
      </w:r>
      <w:r w:rsidR="00AD41DE">
        <w:t>расходных материалов (</w:t>
      </w:r>
      <w:proofErr w:type="gramStart"/>
      <w:r w:rsidR="00AD41DE" w:rsidRPr="00550AAF">
        <w:t>тестов-сыворотки</w:t>
      </w:r>
      <w:proofErr w:type="gramEnd"/>
      <w:r w:rsidR="00AD41DE" w:rsidRPr="00550AAF">
        <w:t xml:space="preserve"> </w:t>
      </w:r>
      <w:proofErr w:type="spellStart"/>
      <w:r w:rsidR="00AD41DE" w:rsidRPr="00550AAF">
        <w:t>ИммуКлон</w:t>
      </w:r>
      <w:proofErr w:type="spellEnd"/>
      <w:r w:rsidR="00AD41DE" w:rsidRPr="00550AAF">
        <w:t xml:space="preserve"> (1) Анти-</w:t>
      </w:r>
      <w:proofErr w:type="spellStart"/>
      <w:r w:rsidR="00AD41DE" w:rsidRPr="00550AAF">
        <w:t>ClgM</w:t>
      </w:r>
      <w:proofErr w:type="spellEnd"/>
      <w:r w:rsidR="00AD41DE" w:rsidRPr="00550AAF">
        <w:t xml:space="preserve"> (Галилео)</w:t>
      </w:r>
      <w:r w:rsidR="00AD41DE" w:rsidRPr="00550AAF">
        <w:rPr>
          <w:sz w:val="18"/>
          <w:szCs w:val="18"/>
        </w:rPr>
        <w:t xml:space="preserve"> </w:t>
      </w:r>
      <w:r w:rsidR="00AD41DE" w:rsidRPr="00550AAF">
        <w:t xml:space="preserve">и наборов реактивов </w:t>
      </w:r>
      <w:proofErr w:type="spellStart"/>
      <w:r w:rsidR="00AD41DE" w:rsidRPr="00550AAF">
        <w:t>Монолиза</w:t>
      </w:r>
      <w:proofErr w:type="spellEnd"/>
      <w:r w:rsidR="00AD41DE" w:rsidRPr="00550AAF">
        <w:t xml:space="preserve"> ВГС </w:t>
      </w:r>
      <w:proofErr w:type="spellStart"/>
      <w:r w:rsidR="00AD41DE" w:rsidRPr="00550AAF">
        <w:t>Ат-Ат</w:t>
      </w:r>
      <w:proofErr w:type="spellEnd"/>
      <w:r w:rsidR="00AD41DE" w:rsidRPr="00550AAF">
        <w:t xml:space="preserve"> Ультра, </w:t>
      </w:r>
      <w:proofErr w:type="spellStart"/>
      <w:r w:rsidR="00AD41DE" w:rsidRPr="00550AAF">
        <w:t>Монолиза</w:t>
      </w:r>
      <w:proofErr w:type="spellEnd"/>
      <w:r w:rsidR="00AD41DE" w:rsidRPr="00550AAF">
        <w:t xml:space="preserve"> </w:t>
      </w:r>
      <w:proofErr w:type="spellStart"/>
      <w:r w:rsidR="00AD41DE" w:rsidRPr="00550AAF">
        <w:t>AgHBs</w:t>
      </w:r>
      <w:proofErr w:type="spellEnd"/>
      <w:r w:rsidR="00AD41DE" w:rsidRPr="00550AAF">
        <w:t xml:space="preserve"> Ультра</w:t>
      </w:r>
      <w:r w:rsidR="00AD41DE">
        <w:t>)</w:t>
      </w:r>
      <w:r w:rsidR="00AD41DE" w:rsidRPr="00CB26D3">
        <w:rPr>
          <w:color w:val="000000"/>
        </w:rPr>
        <w:t xml:space="preserve">. </w:t>
      </w:r>
      <w:r w:rsidR="00B5362E">
        <w:rPr>
          <w:color w:val="000000"/>
        </w:rPr>
        <w:t>Всего п</w:t>
      </w:r>
      <w:r w:rsidR="005A3BCB">
        <w:rPr>
          <w:color w:val="000000"/>
        </w:rPr>
        <w:t xml:space="preserve">о результатам </w:t>
      </w:r>
      <w:r w:rsidR="009014CD">
        <w:rPr>
          <w:color w:val="000000"/>
        </w:rPr>
        <w:t xml:space="preserve">инвентаризации, </w:t>
      </w:r>
      <w:r w:rsidR="005A3BCB">
        <w:rPr>
          <w:color w:val="000000"/>
        </w:rPr>
        <w:t>проведенной учреждением по состоянию на 01.01.2017 по предложению Контрольно-счетной палаты</w:t>
      </w:r>
      <w:r w:rsidR="009014CD">
        <w:rPr>
          <w:color w:val="000000"/>
        </w:rPr>
        <w:t>,</w:t>
      </w:r>
      <w:r w:rsidR="005A3BCB">
        <w:rPr>
          <w:color w:val="000000"/>
        </w:rPr>
        <w:t xml:space="preserve"> были оприходованы излишне списанные расходные материалы на сумму </w:t>
      </w:r>
      <w:r w:rsidR="008415C0">
        <w:rPr>
          <w:color w:val="000000"/>
        </w:rPr>
        <w:t>22</w:t>
      </w:r>
      <w:r w:rsidR="00EB7A7E">
        <w:rPr>
          <w:color w:val="000000"/>
        </w:rPr>
        <w:t> 934,7</w:t>
      </w:r>
      <w:r w:rsidR="005A3BCB">
        <w:rPr>
          <w:color w:val="000000"/>
        </w:rPr>
        <w:t xml:space="preserve"> тыс.руб.</w:t>
      </w:r>
    </w:p>
    <w:p w:rsidR="00F30F12" w:rsidRDefault="007B734B" w:rsidP="00F30F12">
      <w:pPr>
        <w:ind w:firstLine="709"/>
        <w:jc w:val="both"/>
      </w:pPr>
      <w:proofErr w:type="gramStart"/>
      <w:r>
        <w:rPr>
          <w:lang w:eastAsia="en-US"/>
        </w:rPr>
        <w:t>Следует отметить</w:t>
      </w:r>
      <w:r w:rsidR="00EE2052">
        <w:rPr>
          <w:lang w:eastAsia="en-US"/>
        </w:rPr>
        <w:t>,</w:t>
      </w:r>
      <w:r>
        <w:rPr>
          <w:lang w:eastAsia="en-US"/>
        </w:rPr>
        <w:t xml:space="preserve"> что </w:t>
      </w:r>
      <w:r w:rsidR="008415C0">
        <w:rPr>
          <w:lang w:eastAsia="en-US"/>
        </w:rPr>
        <w:t>учреждение</w:t>
      </w:r>
      <w:r w:rsidRPr="00C153B0">
        <w:rPr>
          <w:lang w:eastAsia="en-US"/>
        </w:rPr>
        <w:t xml:space="preserve"> </w:t>
      </w:r>
      <w:r>
        <w:rPr>
          <w:lang w:eastAsia="en-US"/>
        </w:rPr>
        <w:t>в своей деятельности использует полученное от двух организаций (ООО «</w:t>
      </w:r>
      <w:proofErr w:type="spellStart"/>
      <w:r>
        <w:rPr>
          <w:lang w:eastAsia="en-US"/>
        </w:rPr>
        <w:t>Дельрус</w:t>
      </w:r>
      <w:proofErr w:type="spellEnd"/>
      <w:r>
        <w:rPr>
          <w:lang w:eastAsia="en-US"/>
        </w:rPr>
        <w:t xml:space="preserve">-Томск» и ООО «Медицинская Группа </w:t>
      </w:r>
      <w:proofErr w:type="spellStart"/>
      <w:r>
        <w:rPr>
          <w:lang w:eastAsia="en-US"/>
        </w:rPr>
        <w:t>КаридианБСТ</w:t>
      </w:r>
      <w:proofErr w:type="spellEnd"/>
      <w:r>
        <w:rPr>
          <w:lang w:eastAsia="en-US"/>
        </w:rPr>
        <w:t xml:space="preserve">») на условиях хранения и безвозмездного пользования медицинское оборудование в количестве 3 единиц (аппарат автоматизированного разделения компонентов </w:t>
      </w:r>
      <w:proofErr w:type="spellStart"/>
      <w:r>
        <w:rPr>
          <w:lang w:val="en-US" w:eastAsia="en-US"/>
        </w:rPr>
        <w:t>Trima</w:t>
      </w:r>
      <w:proofErr w:type="spellEnd"/>
      <w:r w:rsidRPr="001F1C0F">
        <w:rPr>
          <w:lang w:eastAsia="en-US"/>
        </w:rPr>
        <w:t xml:space="preserve"> </w:t>
      </w:r>
      <w:proofErr w:type="spellStart"/>
      <w:r>
        <w:rPr>
          <w:lang w:val="en-US" w:eastAsia="en-US"/>
        </w:rPr>
        <w:t>Accer</w:t>
      </w:r>
      <w:proofErr w:type="spellEnd"/>
      <w:r w:rsidRPr="001F1C0F">
        <w:rPr>
          <w:lang w:eastAsia="en-US"/>
        </w:rPr>
        <w:t>/</w:t>
      </w:r>
      <w:proofErr w:type="spellStart"/>
      <w:r>
        <w:rPr>
          <w:lang w:val="en-US" w:eastAsia="en-US"/>
        </w:rPr>
        <w:t>Teruno</w:t>
      </w:r>
      <w:proofErr w:type="spellEnd"/>
      <w:r>
        <w:rPr>
          <w:lang w:eastAsia="en-US"/>
        </w:rPr>
        <w:t xml:space="preserve">, аппарат ультрафиолетового облучения крови </w:t>
      </w:r>
      <w:proofErr w:type="spellStart"/>
      <w:r>
        <w:rPr>
          <w:lang w:val="en-US" w:eastAsia="en-US"/>
        </w:rPr>
        <w:t>Mirasol</w:t>
      </w:r>
      <w:proofErr w:type="spellEnd"/>
      <w:r w:rsidRPr="004379EE">
        <w:rPr>
          <w:lang w:eastAsia="en-US"/>
        </w:rPr>
        <w:t xml:space="preserve"> </w:t>
      </w:r>
      <w:r>
        <w:rPr>
          <w:lang w:val="en-US" w:eastAsia="en-US"/>
        </w:rPr>
        <w:t>PRT</w:t>
      </w:r>
      <w:r>
        <w:rPr>
          <w:lang w:eastAsia="en-US"/>
        </w:rPr>
        <w:t xml:space="preserve">, биохимический анализатор модели </w:t>
      </w:r>
      <w:proofErr w:type="spellStart"/>
      <w:r>
        <w:rPr>
          <w:lang w:val="en-US" w:eastAsia="en-US"/>
        </w:rPr>
        <w:t>Indiko</w:t>
      </w:r>
      <w:proofErr w:type="spellEnd"/>
      <w:r>
        <w:rPr>
          <w:lang w:eastAsia="en-US"/>
        </w:rPr>
        <w:t>) общей стоимостью 8 346,6 тыс.руб.</w:t>
      </w:r>
      <w:r w:rsidRPr="0070036D">
        <w:t xml:space="preserve"> </w:t>
      </w:r>
      <w:r>
        <w:t>При этом</w:t>
      </w:r>
      <w:r w:rsidR="00FF3FE0">
        <w:t>, например,</w:t>
      </w:r>
      <w:r>
        <w:t xml:space="preserve"> </w:t>
      </w:r>
      <w:r w:rsidR="00FF3FE0" w:rsidRPr="0070036D">
        <w:t>ООО «</w:t>
      </w:r>
      <w:proofErr w:type="spellStart"/>
      <w:r w:rsidR="00FF3FE0" w:rsidRPr="0070036D">
        <w:t>Дельрус</w:t>
      </w:r>
      <w:proofErr w:type="spellEnd"/>
      <w:r w:rsidR="00FF3FE0" w:rsidRPr="0070036D">
        <w:t>-Томск»</w:t>
      </w:r>
      <w:r w:rsidR="0062684D">
        <w:t>, предоставившее оборудование</w:t>
      </w:r>
      <w:proofErr w:type="gramEnd"/>
      <w:r w:rsidR="0062684D">
        <w:t>,</w:t>
      </w:r>
      <w:r w:rsidR="00FF3FE0">
        <w:t xml:space="preserve"> </w:t>
      </w:r>
      <w:r w:rsidR="00FF3FE0" w:rsidRPr="0070036D">
        <w:t>явля</w:t>
      </w:r>
      <w:r w:rsidR="00FF3FE0">
        <w:t>л</w:t>
      </w:r>
      <w:r w:rsidR="006708AF">
        <w:t>о</w:t>
      </w:r>
      <w:r w:rsidR="00FF3FE0">
        <w:t>с</w:t>
      </w:r>
      <w:r w:rsidR="006708AF">
        <w:t>ь</w:t>
      </w:r>
      <w:r w:rsidR="00FF3FE0">
        <w:t xml:space="preserve"> </w:t>
      </w:r>
      <w:r>
        <w:t>одним из о</w:t>
      </w:r>
      <w:r w:rsidRPr="0070036D">
        <w:t>сновны</w:t>
      </w:r>
      <w:r>
        <w:t>х</w:t>
      </w:r>
      <w:r w:rsidRPr="0070036D">
        <w:t xml:space="preserve"> поставщик</w:t>
      </w:r>
      <w:r>
        <w:t>ов</w:t>
      </w:r>
      <w:r w:rsidRPr="0070036D">
        <w:t xml:space="preserve"> расходных материалов для производства компонентов крови</w:t>
      </w:r>
      <w:r>
        <w:t xml:space="preserve">, на долю которого пришлось </w:t>
      </w:r>
      <w:r w:rsidRPr="0070036D">
        <w:t>46,5%</w:t>
      </w:r>
      <w:r>
        <w:t xml:space="preserve"> объема поставленных </w:t>
      </w:r>
      <w:r w:rsidRPr="0070036D">
        <w:t>расходных материалов</w:t>
      </w:r>
      <w:r>
        <w:t>.</w:t>
      </w:r>
    </w:p>
    <w:p w:rsidR="0062684D" w:rsidRPr="002C5BC6" w:rsidRDefault="0062684D" w:rsidP="0062684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Согласно пояснениям </w:t>
      </w:r>
      <w:r w:rsidR="008415C0">
        <w:rPr>
          <w:lang w:eastAsia="en-US"/>
        </w:rPr>
        <w:t>центра крови</w:t>
      </w:r>
      <w:r>
        <w:rPr>
          <w:lang w:eastAsia="en-US"/>
        </w:rPr>
        <w:t xml:space="preserve"> привлечение к использованию оборудования обусловлено увеличением потребности в </w:t>
      </w:r>
      <w:proofErr w:type="spellStart"/>
      <w:r>
        <w:rPr>
          <w:lang w:eastAsia="en-US"/>
        </w:rPr>
        <w:t>тромбоцитном</w:t>
      </w:r>
      <w:proofErr w:type="spellEnd"/>
      <w:r>
        <w:rPr>
          <w:lang w:eastAsia="en-US"/>
        </w:rPr>
        <w:t xml:space="preserve"> концентрате лечебной сети Томской области, более современной технологией</w:t>
      </w:r>
      <w:r w:rsidR="006C20CD">
        <w:rPr>
          <w:lang w:eastAsia="en-US"/>
        </w:rPr>
        <w:t xml:space="preserve"> оборудования</w:t>
      </w:r>
      <w:r w:rsidR="006B7E2F">
        <w:rPr>
          <w:lang w:eastAsia="en-US"/>
        </w:rPr>
        <w:t xml:space="preserve"> и</w:t>
      </w:r>
      <w:r>
        <w:rPr>
          <w:lang w:eastAsia="en-US"/>
        </w:rPr>
        <w:t xml:space="preserve"> </w:t>
      </w:r>
      <w:r w:rsidR="0027752F">
        <w:rPr>
          <w:lang w:eastAsia="en-US"/>
        </w:rPr>
        <w:t xml:space="preserve">низкой стоимостью исследования, </w:t>
      </w:r>
      <w:r>
        <w:rPr>
          <w:lang w:eastAsia="en-US"/>
        </w:rPr>
        <w:t>недостаточной производственной мощностью имеющегося оборудования</w:t>
      </w:r>
      <w:r w:rsidR="0027752F">
        <w:rPr>
          <w:lang w:eastAsia="en-US"/>
        </w:rPr>
        <w:t>, а также неисправностью одного из аппаратов, стоимость ремонта которого оценена в половину стоимости самого аппарата.</w:t>
      </w:r>
    </w:p>
    <w:p w:rsidR="007B734B" w:rsidRPr="00C153B0" w:rsidRDefault="00B009C2" w:rsidP="007B734B">
      <w:pPr>
        <w:ind w:firstLine="720"/>
        <w:jc w:val="both"/>
      </w:pPr>
      <w:r>
        <w:rPr>
          <w:lang w:eastAsia="en-US"/>
        </w:rPr>
        <w:t>Однако и</w:t>
      </w:r>
      <w:r w:rsidR="007B734B" w:rsidRPr="00C153B0">
        <w:rPr>
          <w:lang w:eastAsia="en-US"/>
        </w:rPr>
        <w:t xml:space="preserve">спользование </w:t>
      </w:r>
      <w:r w:rsidR="00D718CB" w:rsidRPr="00DA60F7">
        <w:rPr>
          <w:lang w:eastAsia="en-US"/>
        </w:rPr>
        <w:t xml:space="preserve">оборудования, не принадлежащего </w:t>
      </w:r>
      <w:r w:rsidR="00566F79">
        <w:rPr>
          <w:lang w:eastAsia="en-US"/>
        </w:rPr>
        <w:t>центру крови,</w:t>
      </w:r>
      <w:r w:rsidR="00D718CB" w:rsidRPr="00C153B0">
        <w:rPr>
          <w:lang w:eastAsia="en-US"/>
        </w:rPr>
        <w:t xml:space="preserve"> </w:t>
      </w:r>
      <w:r w:rsidR="00D718CB">
        <w:rPr>
          <w:lang w:eastAsia="en-US"/>
        </w:rPr>
        <w:t xml:space="preserve">сопряжено </w:t>
      </w:r>
      <w:r w:rsidR="007B734B" w:rsidRPr="00C153B0">
        <w:rPr>
          <w:lang w:eastAsia="en-US"/>
        </w:rPr>
        <w:t>с серьезными финансовыми рисками в</w:t>
      </w:r>
      <w:r w:rsidR="007B734B" w:rsidRPr="00C153B0">
        <w:t xml:space="preserve"> случае выхода оборудования из строя (поломки)</w:t>
      </w:r>
      <w:r w:rsidR="007D30C0" w:rsidRPr="007D30C0">
        <w:t xml:space="preserve"> </w:t>
      </w:r>
      <w:r w:rsidR="007D30C0">
        <w:t xml:space="preserve">в связи с </w:t>
      </w:r>
      <w:r w:rsidR="007D30C0" w:rsidRPr="00C153B0">
        <w:t>предусмотрен</w:t>
      </w:r>
      <w:r w:rsidR="007D30C0">
        <w:t>ными</w:t>
      </w:r>
      <w:r w:rsidR="007D30C0" w:rsidRPr="00C153B0">
        <w:t xml:space="preserve"> договорами штрафны</w:t>
      </w:r>
      <w:r w:rsidR="007D30C0">
        <w:t>ми</w:t>
      </w:r>
      <w:r w:rsidR="007D30C0" w:rsidRPr="00C153B0">
        <w:t xml:space="preserve"> санкци</w:t>
      </w:r>
      <w:r w:rsidR="007D30C0">
        <w:t>ями</w:t>
      </w:r>
      <w:r w:rsidR="007D30C0" w:rsidRPr="00C153B0">
        <w:t xml:space="preserve"> (пени, штрафы) за возврат оборудования в неисправном состоянии</w:t>
      </w:r>
      <w:r w:rsidR="007D30C0">
        <w:t>.</w:t>
      </w:r>
      <w:r w:rsidR="007B734B" w:rsidRPr="00C153B0">
        <w:t xml:space="preserve"> </w:t>
      </w:r>
      <w:r w:rsidR="007D30C0" w:rsidRPr="00DA60F7">
        <w:t>Так, например, договором безвозмездного пользования, заключенным с ООО «</w:t>
      </w:r>
      <w:proofErr w:type="spellStart"/>
      <w:r w:rsidR="007D30C0" w:rsidRPr="00DA60F7">
        <w:t>Дельрус</w:t>
      </w:r>
      <w:proofErr w:type="spellEnd"/>
      <w:r w:rsidR="007D30C0" w:rsidRPr="00DA60F7">
        <w:t>-Томск», на использование биохимического анализатора</w:t>
      </w:r>
      <w:r w:rsidR="007D30C0" w:rsidRPr="00DA60F7">
        <w:rPr>
          <w:lang w:eastAsia="en-US"/>
        </w:rPr>
        <w:t xml:space="preserve"> </w:t>
      </w:r>
      <w:proofErr w:type="spellStart"/>
      <w:r w:rsidR="007D30C0" w:rsidRPr="00DA60F7">
        <w:rPr>
          <w:lang w:val="en-US" w:eastAsia="en-US"/>
        </w:rPr>
        <w:t>Indiko</w:t>
      </w:r>
      <w:proofErr w:type="spellEnd"/>
      <w:r w:rsidR="007D30C0" w:rsidRPr="00DA60F7">
        <w:rPr>
          <w:lang w:eastAsia="en-US"/>
        </w:rPr>
        <w:t xml:space="preserve"> предусмотрено, что в случае его возврата в неисправном состоянии и (или) с неустранимыми дефектами, возникшими по причине ненадлежащего использования, сумма штрафа равна стоимости анализатора (1 900 тыс.руб.).</w:t>
      </w:r>
      <w:r w:rsidR="007D30C0">
        <w:rPr>
          <w:lang w:eastAsia="en-US"/>
        </w:rPr>
        <w:t xml:space="preserve"> Также </w:t>
      </w:r>
      <w:r w:rsidR="007B734B" w:rsidRPr="00C153B0">
        <w:t xml:space="preserve">договорами </w:t>
      </w:r>
      <w:r w:rsidR="007D30C0" w:rsidRPr="00C153B0">
        <w:t>предусмотрен</w:t>
      </w:r>
      <w:r w:rsidR="007D30C0">
        <w:t>ы</w:t>
      </w:r>
      <w:r w:rsidR="007D30C0" w:rsidRPr="00C153B0">
        <w:t xml:space="preserve"> </w:t>
      </w:r>
      <w:r w:rsidR="007B734B" w:rsidRPr="00C153B0">
        <w:t>штрафны</w:t>
      </w:r>
      <w:r w:rsidR="007D30C0">
        <w:t>е</w:t>
      </w:r>
      <w:r w:rsidR="007B734B" w:rsidRPr="00C153B0">
        <w:t xml:space="preserve"> санкци</w:t>
      </w:r>
      <w:r w:rsidR="007D30C0">
        <w:t>и</w:t>
      </w:r>
      <w:r w:rsidR="007B734B" w:rsidRPr="00C153B0">
        <w:t xml:space="preserve"> за несвоевременный возврат</w:t>
      </w:r>
      <w:r w:rsidR="007D30C0">
        <w:t xml:space="preserve"> оборудования. </w:t>
      </w:r>
    </w:p>
    <w:p w:rsidR="00151A98" w:rsidRDefault="00F774EE" w:rsidP="00151A98">
      <w:pPr>
        <w:ind w:firstLine="709"/>
        <w:jc w:val="both"/>
        <w:rPr>
          <w:lang w:eastAsia="ar-SA"/>
        </w:rPr>
      </w:pPr>
      <w:r>
        <w:rPr>
          <w:lang w:eastAsia="en-US"/>
        </w:rPr>
        <w:t xml:space="preserve">Помимо вышеуказанных нарушений и недостатков </w:t>
      </w:r>
      <w:r w:rsidR="0013279D" w:rsidRPr="0013279D">
        <w:rPr>
          <w:rFonts w:eastAsia="Calibri"/>
          <w:lang w:eastAsia="en-US"/>
        </w:rPr>
        <w:t>установлен</w:t>
      </w:r>
      <w:r w:rsidR="0013279D">
        <w:rPr>
          <w:rFonts w:eastAsia="Calibri"/>
          <w:lang w:eastAsia="en-US"/>
        </w:rPr>
        <w:t xml:space="preserve">о, что </w:t>
      </w:r>
      <w:r w:rsidR="00566F79">
        <w:rPr>
          <w:rFonts w:eastAsia="Calibri"/>
          <w:lang w:eastAsia="en-US"/>
        </w:rPr>
        <w:t>в учреждении</w:t>
      </w:r>
      <w:r>
        <w:rPr>
          <w:lang w:eastAsia="en-US"/>
        </w:rPr>
        <w:t xml:space="preserve"> </w:t>
      </w:r>
      <w:r w:rsidR="00E7689D">
        <w:rPr>
          <w:lang w:eastAsia="en-US"/>
        </w:rPr>
        <w:t xml:space="preserve">не был организован и не осуществлялся, предусмотренный </w:t>
      </w:r>
      <w:r w:rsidR="00E7689D" w:rsidRPr="000E624E">
        <w:rPr>
          <w:lang w:eastAsia="en-US"/>
        </w:rPr>
        <w:t>Федеральным законом от 06.12.2011</w:t>
      </w:r>
      <w:r w:rsidR="00E7689D">
        <w:rPr>
          <w:lang w:eastAsia="en-US"/>
        </w:rPr>
        <w:t xml:space="preserve"> </w:t>
      </w:r>
      <w:r w:rsidR="00E7689D" w:rsidRPr="000E624E">
        <w:rPr>
          <w:lang w:eastAsia="en-US"/>
        </w:rPr>
        <w:t>№402-ФЗ «О бухгалтерском учете»</w:t>
      </w:r>
      <w:r w:rsidR="00E7689D">
        <w:rPr>
          <w:lang w:eastAsia="en-US"/>
        </w:rPr>
        <w:t xml:space="preserve"> </w:t>
      </w:r>
      <w:r w:rsidR="00E7689D" w:rsidRPr="000E624E">
        <w:rPr>
          <w:lang w:eastAsia="en-US"/>
        </w:rPr>
        <w:t>внутренн</w:t>
      </w:r>
      <w:r w:rsidR="00E7689D">
        <w:rPr>
          <w:lang w:eastAsia="en-US"/>
        </w:rPr>
        <w:t>ий</w:t>
      </w:r>
      <w:r w:rsidR="00E7689D" w:rsidRPr="000E624E">
        <w:rPr>
          <w:lang w:eastAsia="en-US"/>
        </w:rPr>
        <w:t xml:space="preserve"> </w:t>
      </w:r>
      <w:proofErr w:type="gramStart"/>
      <w:r w:rsidR="00E7689D" w:rsidRPr="000E624E">
        <w:rPr>
          <w:lang w:eastAsia="en-US"/>
        </w:rPr>
        <w:t>контрол</w:t>
      </w:r>
      <w:r w:rsidR="00E7689D">
        <w:rPr>
          <w:lang w:eastAsia="en-US"/>
        </w:rPr>
        <w:t>ь за</w:t>
      </w:r>
      <w:proofErr w:type="gramEnd"/>
      <w:r w:rsidR="00E7689D" w:rsidRPr="000E624E">
        <w:rPr>
          <w:lang w:eastAsia="en-US"/>
        </w:rPr>
        <w:t xml:space="preserve"> совершаемы</w:t>
      </w:r>
      <w:r w:rsidR="00E7689D">
        <w:rPr>
          <w:lang w:eastAsia="en-US"/>
        </w:rPr>
        <w:t>ми фактами</w:t>
      </w:r>
      <w:r w:rsidR="00E7689D" w:rsidRPr="000E624E">
        <w:rPr>
          <w:lang w:eastAsia="en-US"/>
        </w:rPr>
        <w:t xml:space="preserve"> хозяйственной жизни. </w:t>
      </w:r>
      <w:r w:rsidR="00263B44">
        <w:rPr>
          <w:lang w:eastAsia="en-US"/>
        </w:rPr>
        <w:t>У</w:t>
      </w:r>
      <w:r w:rsidR="00EF5C81" w:rsidRPr="00892565">
        <w:rPr>
          <w:lang w:eastAsia="en-US"/>
        </w:rPr>
        <w:t xml:space="preserve">становлено, что в качестве гаража использовалась часть помещений площадью 153 </w:t>
      </w:r>
      <w:proofErr w:type="spellStart"/>
      <w:r w:rsidR="00EF5C81" w:rsidRPr="00892565">
        <w:rPr>
          <w:lang w:eastAsia="en-US"/>
        </w:rPr>
        <w:t>кв.м</w:t>
      </w:r>
      <w:proofErr w:type="spellEnd"/>
      <w:r w:rsidR="00EF5C81" w:rsidRPr="00892565">
        <w:rPr>
          <w:lang w:eastAsia="en-US"/>
        </w:rPr>
        <w:t xml:space="preserve">, расположенных по адресу </w:t>
      </w:r>
      <w:proofErr w:type="spellStart"/>
      <w:r w:rsidR="00EF5C81" w:rsidRPr="00892565">
        <w:rPr>
          <w:lang w:eastAsia="en-US"/>
        </w:rPr>
        <w:t>ул</w:t>
      </w:r>
      <w:proofErr w:type="gramStart"/>
      <w:r w:rsidR="00EF5C81" w:rsidRPr="00892565">
        <w:rPr>
          <w:lang w:eastAsia="en-US"/>
        </w:rPr>
        <w:t>.Н</w:t>
      </w:r>
      <w:proofErr w:type="gramEnd"/>
      <w:r w:rsidR="00EF5C81" w:rsidRPr="00892565">
        <w:rPr>
          <w:lang w:eastAsia="en-US"/>
        </w:rPr>
        <w:t>ахимова</w:t>
      </w:r>
      <w:proofErr w:type="spellEnd"/>
      <w:r w:rsidR="00EF5C81" w:rsidRPr="00892565">
        <w:rPr>
          <w:lang w:eastAsia="en-US"/>
        </w:rPr>
        <w:t>, д.3, стр.8, закреплен</w:t>
      </w:r>
      <w:r w:rsidR="00EF5C81">
        <w:rPr>
          <w:lang w:eastAsia="en-US"/>
        </w:rPr>
        <w:t>ных</w:t>
      </w:r>
      <w:r w:rsidR="00EF5C81" w:rsidRPr="00892565">
        <w:rPr>
          <w:lang w:eastAsia="en-US"/>
        </w:rPr>
        <w:t xml:space="preserve"> на праве оперативного управления за ОГАУЗ «Городская клиническая больница №3»</w:t>
      </w:r>
      <w:r w:rsidR="00EF5C81">
        <w:rPr>
          <w:lang w:eastAsia="en-US"/>
        </w:rPr>
        <w:t>. При отсутствии правового основания использования недвижимого имущества, учреждение осуществило расходы по его содержанию (за потребленную электроэнергию) в сумме 435,9 тыс.руб.</w:t>
      </w:r>
      <w:r w:rsidR="00530BBF">
        <w:rPr>
          <w:lang w:eastAsia="en-US"/>
        </w:rPr>
        <w:t xml:space="preserve"> </w:t>
      </w:r>
      <w:r w:rsidR="00C84E94">
        <w:rPr>
          <w:lang w:eastAsia="en-US"/>
        </w:rPr>
        <w:t>И</w:t>
      </w:r>
      <w:r w:rsidR="00435F88">
        <w:rPr>
          <w:lang w:eastAsia="en-US"/>
        </w:rPr>
        <w:t xml:space="preserve">мели место </w:t>
      </w:r>
      <w:r w:rsidR="00A723A7">
        <w:rPr>
          <w:lang w:eastAsia="en-US"/>
        </w:rPr>
        <w:t xml:space="preserve">отдельные нарушения </w:t>
      </w:r>
      <w:r w:rsidR="00E7689D">
        <w:rPr>
          <w:lang w:eastAsia="en-US"/>
        </w:rPr>
        <w:t xml:space="preserve">учреждением </w:t>
      </w:r>
      <w:r w:rsidR="00A723A7">
        <w:rPr>
          <w:lang w:eastAsia="en-US"/>
        </w:rPr>
        <w:t xml:space="preserve">ведения бухгалтерского учета, </w:t>
      </w:r>
      <w:r w:rsidR="008F2E53">
        <w:rPr>
          <w:lang w:eastAsia="en-US"/>
        </w:rPr>
        <w:t>касающие</w:t>
      </w:r>
      <w:r w:rsidR="006E559D">
        <w:rPr>
          <w:lang w:eastAsia="en-US"/>
        </w:rPr>
        <w:t>ся</w:t>
      </w:r>
      <w:r w:rsidR="008F2E53">
        <w:rPr>
          <w:lang w:eastAsia="en-US"/>
        </w:rPr>
        <w:t xml:space="preserve"> в основном ненадлежащего </w:t>
      </w:r>
      <w:r w:rsidR="00C41453">
        <w:rPr>
          <w:lang w:eastAsia="en-US"/>
        </w:rPr>
        <w:t>проведения инвентаризации</w:t>
      </w:r>
      <w:r w:rsidR="008F2E53">
        <w:t xml:space="preserve">, не отражения в учете </w:t>
      </w:r>
      <w:r w:rsidR="00C41453">
        <w:t xml:space="preserve">отдельных нефинансовых активов </w:t>
      </w:r>
      <w:r w:rsidR="006E559D">
        <w:t>(</w:t>
      </w:r>
      <w:r w:rsidR="008F2E53" w:rsidRPr="00015F73">
        <w:rPr>
          <w:lang w:eastAsia="en-US"/>
        </w:rPr>
        <w:t>металлическо</w:t>
      </w:r>
      <w:r w:rsidR="008F2E53">
        <w:rPr>
          <w:lang w:eastAsia="en-US"/>
        </w:rPr>
        <w:t xml:space="preserve">го ограждения территории по </w:t>
      </w:r>
      <w:proofErr w:type="spellStart"/>
      <w:r w:rsidR="008F2E53">
        <w:rPr>
          <w:lang w:eastAsia="en-US"/>
        </w:rPr>
        <w:lastRenderedPageBreak/>
        <w:t>ул</w:t>
      </w:r>
      <w:proofErr w:type="gramStart"/>
      <w:r w:rsidR="008F2E53">
        <w:rPr>
          <w:lang w:eastAsia="en-US"/>
        </w:rPr>
        <w:t>.В</w:t>
      </w:r>
      <w:proofErr w:type="gramEnd"/>
      <w:r w:rsidR="008F2E53">
        <w:rPr>
          <w:lang w:eastAsia="en-US"/>
        </w:rPr>
        <w:t>ершинина</w:t>
      </w:r>
      <w:proofErr w:type="spellEnd"/>
      <w:r w:rsidR="008F2E53">
        <w:rPr>
          <w:lang w:eastAsia="en-US"/>
        </w:rPr>
        <w:t xml:space="preserve"> 45</w:t>
      </w:r>
      <w:r w:rsidR="008D5EA5">
        <w:rPr>
          <w:lang w:eastAsia="en-US"/>
        </w:rPr>
        <w:t>,</w:t>
      </w:r>
      <w:r w:rsidR="008F2E53" w:rsidRPr="00015F73">
        <w:rPr>
          <w:lang w:eastAsia="en-US"/>
        </w:rPr>
        <w:t xml:space="preserve"> стоимостью 94,2 тыс.руб.</w:t>
      </w:r>
      <w:r w:rsidR="008F2E53">
        <w:rPr>
          <w:lang w:eastAsia="en-US"/>
        </w:rPr>
        <w:t xml:space="preserve">, </w:t>
      </w:r>
      <w:r w:rsidR="008F2E53" w:rsidRPr="00C41453">
        <w:rPr>
          <w:color w:val="000000"/>
        </w:rPr>
        <w:t xml:space="preserve">видеофильма стоимостью </w:t>
      </w:r>
      <w:r w:rsidR="008F2E53" w:rsidRPr="00C41453">
        <w:t>102,3 тыс.руб.</w:t>
      </w:r>
      <w:r w:rsidR="004C1BCD" w:rsidRPr="00C41453">
        <w:t>)</w:t>
      </w:r>
      <w:r w:rsidR="004C1BCD">
        <w:t xml:space="preserve">. </w:t>
      </w:r>
      <w:r w:rsidR="006E559D">
        <w:rPr>
          <w:lang w:eastAsia="ar-SA"/>
        </w:rPr>
        <w:t xml:space="preserve">Также учреждением </w:t>
      </w:r>
      <w:r w:rsidR="006E559D" w:rsidRPr="00EF774D">
        <w:rPr>
          <w:lang w:eastAsia="ar-SA"/>
        </w:rPr>
        <w:t xml:space="preserve">допущено </w:t>
      </w:r>
      <w:r w:rsidR="006E559D" w:rsidRPr="00EF774D">
        <w:t>грубое нарушение правил ведения бухгалтерского учета</w:t>
      </w:r>
      <w:r w:rsidR="006E559D" w:rsidRPr="00EF774D">
        <w:rPr>
          <w:lang w:eastAsia="ar-SA"/>
        </w:rPr>
        <w:t>, выразившееся в искажении показателей строк отдельных форм бухгалтерской отчетности</w:t>
      </w:r>
      <w:r w:rsidR="006E559D" w:rsidRPr="00797DEE">
        <w:rPr>
          <w:lang w:eastAsia="ar-SA"/>
        </w:rPr>
        <w:t xml:space="preserve"> </w:t>
      </w:r>
      <w:r w:rsidR="006E559D" w:rsidRPr="00EF774D">
        <w:rPr>
          <w:lang w:eastAsia="ar-SA"/>
        </w:rPr>
        <w:t>более чем на 10%</w:t>
      </w:r>
      <w:r w:rsidR="006E559D">
        <w:rPr>
          <w:lang w:eastAsia="ar-SA"/>
        </w:rPr>
        <w:t>.</w:t>
      </w:r>
    </w:p>
    <w:p w:rsidR="003B78F9" w:rsidRDefault="003B78F9" w:rsidP="00E146A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146A7" w:rsidRDefault="0013279D" w:rsidP="00E146A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279D">
        <w:rPr>
          <w:rFonts w:eastAsia="Calibri"/>
          <w:lang w:eastAsia="en-US"/>
        </w:rPr>
        <w:t>В целом результаты контрольного мероприятия показали необходимость:</w:t>
      </w:r>
    </w:p>
    <w:p w:rsidR="00E146A7" w:rsidRPr="00E146A7" w:rsidRDefault="00B646BB" w:rsidP="00E146A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- </w:t>
      </w:r>
      <w:r w:rsidR="00E146A7" w:rsidRPr="00E146A7">
        <w:rPr>
          <w:rFonts w:eastAsia="Calibri"/>
          <w:lang w:eastAsia="en-US"/>
        </w:rPr>
        <w:t xml:space="preserve">внесения </w:t>
      </w:r>
      <w:r w:rsidR="009015E4" w:rsidRPr="00CB26D3">
        <w:rPr>
          <w:color w:val="000000"/>
        </w:rPr>
        <w:t>ОГБУЗ «Т</w:t>
      </w:r>
      <w:r w:rsidR="00AE2E2E">
        <w:rPr>
          <w:color w:val="000000"/>
        </w:rPr>
        <w:t>омский региональный центр крови»</w:t>
      </w:r>
      <w:r w:rsidR="009015E4" w:rsidRPr="00CB26D3">
        <w:rPr>
          <w:color w:val="000000"/>
        </w:rPr>
        <w:t xml:space="preserve"> </w:t>
      </w:r>
      <w:r w:rsidR="00E146A7" w:rsidRPr="00E146A7">
        <w:rPr>
          <w:rFonts w:eastAsia="Calibri"/>
          <w:lang w:eastAsia="en-US"/>
        </w:rPr>
        <w:t xml:space="preserve">соответствующих изменений в </w:t>
      </w:r>
      <w:r w:rsidR="00E146A7">
        <w:rPr>
          <w:rFonts w:eastAsia="Calibri"/>
          <w:lang w:eastAsia="en-US"/>
        </w:rPr>
        <w:t xml:space="preserve">Устав, </w:t>
      </w:r>
      <w:r w:rsidR="00E146A7" w:rsidRPr="00E146A7">
        <w:t>Положение о п</w:t>
      </w:r>
      <w:r w:rsidR="00E146A7">
        <w:t>риносящей доход</w:t>
      </w:r>
      <w:r w:rsidR="00E146A7" w:rsidRPr="00E146A7">
        <w:t xml:space="preserve"> деятельности</w:t>
      </w:r>
      <w:r w:rsidR="00E146A7">
        <w:rPr>
          <w:rFonts w:eastAsia="Calibri"/>
          <w:bCs/>
          <w:lang w:eastAsia="en-US"/>
        </w:rPr>
        <w:t xml:space="preserve">, </w:t>
      </w:r>
      <w:r w:rsidR="00E146A7" w:rsidRPr="00E146A7">
        <w:rPr>
          <w:rFonts w:eastAsia="Calibri"/>
          <w:bCs/>
          <w:lang w:eastAsia="en-US"/>
        </w:rPr>
        <w:t>у</w:t>
      </w:r>
      <w:r w:rsidR="00E146A7" w:rsidRPr="00E146A7">
        <w:t>четную политику учреждения,</w:t>
      </w:r>
      <w:r w:rsidR="00E146A7" w:rsidRPr="00E146A7">
        <w:rPr>
          <w:rFonts w:eastAsia="Calibri"/>
          <w:lang w:eastAsia="en-US"/>
        </w:rPr>
        <w:t xml:space="preserve"> </w:t>
      </w:r>
      <w:r w:rsidR="00043FF4" w:rsidRPr="00095E21">
        <w:rPr>
          <w:spacing w:val="2"/>
          <w:shd w:val="clear" w:color="auto" w:fill="FFFFFF"/>
        </w:rPr>
        <w:t>приказ</w:t>
      </w:r>
      <w:r w:rsidR="00043FF4">
        <w:rPr>
          <w:spacing w:val="2"/>
          <w:shd w:val="clear" w:color="auto" w:fill="FFFFFF"/>
        </w:rPr>
        <w:t>, регламентирующий</w:t>
      </w:r>
      <w:r w:rsidR="00043FF4" w:rsidRPr="00095E21">
        <w:rPr>
          <w:spacing w:val="2"/>
          <w:shd w:val="clear" w:color="auto" w:fill="FFFFFF"/>
        </w:rPr>
        <w:t xml:space="preserve"> выдач</w:t>
      </w:r>
      <w:r w:rsidR="00043FF4">
        <w:rPr>
          <w:spacing w:val="2"/>
          <w:shd w:val="clear" w:color="auto" w:fill="FFFFFF"/>
        </w:rPr>
        <w:t>у</w:t>
      </w:r>
      <w:r w:rsidR="00043FF4" w:rsidRPr="00095E21">
        <w:rPr>
          <w:spacing w:val="2"/>
          <w:shd w:val="clear" w:color="auto" w:fill="FFFFFF"/>
        </w:rPr>
        <w:t xml:space="preserve"> компонентов крови </w:t>
      </w:r>
      <w:r w:rsidR="00E146A7" w:rsidRPr="00E146A7">
        <w:rPr>
          <w:rFonts w:eastAsia="Calibri"/>
          <w:lang w:eastAsia="en-US"/>
        </w:rPr>
        <w:t>либо утверждения новых документов в целях устранения нарушений и замечаний, указанных в данном отчете;</w:t>
      </w:r>
      <w:proofErr w:type="gramEnd"/>
    </w:p>
    <w:p w:rsidR="00F94CAF" w:rsidRDefault="00586DE7" w:rsidP="00F94CAF">
      <w:pPr>
        <w:ind w:firstLine="709"/>
        <w:jc w:val="both"/>
        <w:rPr>
          <w:lang w:eastAsia="en-US"/>
        </w:rPr>
      </w:pPr>
      <w:r>
        <w:rPr>
          <w:color w:val="000000"/>
          <w:shd w:val="clear" w:color="auto" w:fill="FFFFFF"/>
        </w:rPr>
        <w:t xml:space="preserve">- </w:t>
      </w:r>
      <w:r w:rsidR="0033652E">
        <w:rPr>
          <w:color w:val="000000"/>
          <w:shd w:val="clear" w:color="auto" w:fill="FFFFFF"/>
        </w:rPr>
        <w:t xml:space="preserve">решения вопроса </w:t>
      </w:r>
      <w:proofErr w:type="gramStart"/>
      <w:r w:rsidR="0033652E">
        <w:rPr>
          <w:color w:val="000000"/>
          <w:shd w:val="clear" w:color="auto" w:fill="FFFFFF"/>
        </w:rPr>
        <w:t>по приобретению в собственность Томской области специализированного</w:t>
      </w:r>
      <w:r w:rsidR="00095416">
        <w:rPr>
          <w:color w:val="000000"/>
          <w:shd w:val="clear" w:color="auto" w:fill="FFFFFF"/>
        </w:rPr>
        <w:t xml:space="preserve"> </w:t>
      </w:r>
      <w:r w:rsidR="0057761A">
        <w:rPr>
          <w:color w:val="000000"/>
          <w:shd w:val="clear" w:color="auto" w:fill="FFFFFF"/>
        </w:rPr>
        <w:t>медицинск</w:t>
      </w:r>
      <w:r w:rsidR="0033652E">
        <w:rPr>
          <w:color w:val="000000"/>
          <w:shd w:val="clear" w:color="auto" w:fill="FFFFFF"/>
        </w:rPr>
        <w:t>ого</w:t>
      </w:r>
      <w:r w:rsidR="0057761A">
        <w:rPr>
          <w:color w:val="000000"/>
          <w:shd w:val="clear" w:color="auto" w:fill="FFFFFF"/>
        </w:rPr>
        <w:t xml:space="preserve"> </w:t>
      </w:r>
      <w:r w:rsidR="00095416">
        <w:rPr>
          <w:color w:val="000000"/>
          <w:shd w:val="clear" w:color="auto" w:fill="FFFFFF"/>
        </w:rPr>
        <w:t>оборудовани</w:t>
      </w:r>
      <w:r w:rsidR="0033652E">
        <w:rPr>
          <w:color w:val="000000"/>
          <w:shd w:val="clear" w:color="auto" w:fill="FFFFFF"/>
        </w:rPr>
        <w:t>я</w:t>
      </w:r>
      <w:r w:rsidR="00095416">
        <w:rPr>
          <w:color w:val="000000"/>
          <w:shd w:val="clear" w:color="auto" w:fill="FFFFFF"/>
        </w:rPr>
        <w:t xml:space="preserve"> </w:t>
      </w:r>
      <w:r w:rsidR="00F94CAF">
        <w:rPr>
          <w:color w:val="000000"/>
          <w:shd w:val="clear" w:color="auto" w:fill="FFFFFF"/>
        </w:rPr>
        <w:t xml:space="preserve">в связи с </w:t>
      </w:r>
      <w:r w:rsidR="00F94CAF">
        <w:rPr>
          <w:lang w:eastAsia="en-US"/>
        </w:rPr>
        <w:t>увеличением потребности в компонентах</w:t>
      </w:r>
      <w:proofErr w:type="gramEnd"/>
      <w:r w:rsidR="00F94CAF">
        <w:rPr>
          <w:lang w:eastAsia="en-US"/>
        </w:rPr>
        <w:t xml:space="preserve"> крови лечебной сети Томской области и недостаточной производственной мощностью имеющегося оборудования, а также неи</w:t>
      </w:r>
      <w:r w:rsidR="008E3551">
        <w:rPr>
          <w:lang w:eastAsia="en-US"/>
        </w:rPr>
        <w:t>справностью одного из аппаратов;</w:t>
      </w:r>
    </w:p>
    <w:p w:rsidR="0047148F" w:rsidRDefault="00DB2CE1" w:rsidP="0047148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t xml:space="preserve">- </w:t>
      </w:r>
      <w:r w:rsidR="00A64A76">
        <w:t xml:space="preserve">установления соответствующим уполномоченным органом государственной власти </w:t>
      </w:r>
      <w:r w:rsidR="009015E4" w:rsidRPr="00C864EE">
        <w:t>Томской области</w:t>
      </w:r>
      <w:r w:rsidR="009015E4">
        <w:t xml:space="preserve"> </w:t>
      </w:r>
      <w:r w:rsidR="00C864EE" w:rsidRPr="00C864EE">
        <w:rPr>
          <w:rFonts w:eastAsia="Calibri"/>
          <w:lang w:eastAsia="en-US"/>
        </w:rPr>
        <w:t>в целях реализации</w:t>
      </w:r>
      <w:r w:rsidR="0047148F">
        <w:rPr>
          <w:rFonts w:eastAsia="Calibri"/>
          <w:lang w:eastAsia="en-US"/>
        </w:rPr>
        <w:t xml:space="preserve"> требований </w:t>
      </w:r>
      <w:r w:rsidR="0047148F">
        <w:t xml:space="preserve">Федерального закона от 20.07.2012 </w:t>
      </w:r>
      <w:r w:rsidR="00E0222B">
        <w:t xml:space="preserve"> </w:t>
      </w:r>
      <w:r w:rsidR="00A64A76">
        <w:t xml:space="preserve">   </w:t>
      </w:r>
      <w:r w:rsidR="0047148F">
        <w:t xml:space="preserve">№125-ФЗ «О донорстве крови и ее компонентов» (ст.17) </w:t>
      </w:r>
      <w:r w:rsidR="00C864EE" w:rsidRPr="00C864EE">
        <w:rPr>
          <w:rFonts w:eastAsia="Calibri"/>
          <w:lang w:eastAsia="en-US"/>
        </w:rPr>
        <w:t>порядк</w:t>
      </w:r>
      <w:r w:rsidR="009015E4">
        <w:rPr>
          <w:rFonts w:eastAsia="Calibri"/>
          <w:lang w:eastAsia="en-US"/>
        </w:rPr>
        <w:t>а</w:t>
      </w:r>
      <w:r w:rsidR="0047148F">
        <w:t xml:space="preserve"> о</w:t>
      </w:r>
      <w:r w:rsidR="0047148F">
        <w:rPr>
          <w:lang w:eastAsia="en-US"/>
        </w:rPr>
        <w:t xml:space="preserve">беспечения медицинских организаций Томской области донорской кровью и (или) ее компонентами для клинического использования при оказании медицинской помощи в рамках реализации </w:t>
      </w:r>
      <w:proofErr w:type="gramStart"/>
      <w:r w:rsidR="000D446E">
        <w:rPr>
          <w:lang w:eastAsia="en-US"/>
        </w:rPr>
        <w:t>П</w:t>
      </w:r>
      <w:proofErr w:type="gramEnd"/>
      <w:r w:rsidR="00A91685">
        <w:fldChar w:fldCharType="begin"/>
      </w:r>
      <w:r w:rsidR="00A91685">
        <w:instrText xml:space="preserve"> HYPERLINK "consultantplus://offline/ref=7B5F2C620DA0E69B01BAD022599960305627D9AB9E652807904B6F79D516DCFC456C01B78262662CwA45E" </w:instrText>
      </w:r>
      <w:r w:rsidR="00A91685">
        <w:fldChar w:fldCharType="separate"/>
      </w:r>
      <w:r w:rsidR="0047148F" w:rsidRPr="00D604E7">
        <w:rPr>
          <w:color w:val="000000"/>
          <w:lang w:eastAsia="en-US"/>
        </w:rPr>
        <w:t>рограммы</w:t>
      </w:r>
      <w:r w:rsidR="00A91685">
        <w:rPr>
          <w:color w:val="000000"/>
          <w:lang w:eastAsia="en-US"/>
        </w:rPr>
        <w:fldChar w:fldCharType="end"/>
      </w:r>
      <w:r w:rsidR="0047148F" w:rsidRPr="00D604E7">
        <w:rPr>
          <w:color w:val="000000"/>
          <w:lang w:eastAsia="en-US"/>
        </w:rPr>
        <w:t xml:space="preserve"> </w:t>
      </w:r>
      <w:r w:rsidR="0047148F">
        <w:rPr>
          <w:lang w:eastAsia="en-US"/>
        </w:rPr>
        <w:t>государственных гарантий оказания бесплатной медицинской п</w:t>
      </w:r>
      <w:r w:rsidR="003B78F9">
        <w:rPr>
          <w:lang w:eastAsia="en-US"/>
        </w:rPr>
        <w:t>омощи гражданам Томской области.</w:t>
      </w:r>
    </w:p>
    <w:p w:rsidR="003B78F9" w:rsidRDefault="003B78F9" w:rsidP="00F774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74EE" w:rsidRPr="00F774EE" w:rsidRDefault="00F774EE" w:rsidP="00F774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 xml:space="preserve">Дополнительные сведения. </w:t>
      </w:r>
    </w:p>
    <w:p w:rsidR="004548C0" w:rsidRPr="00060B51" w:rsidRDefault="00F774EE" w:rsidP="004548C0">
      <w:pPr>
        <w:ind w:firstLine="709"/>
        <w:jc w:val="both"/>
      </w:pPr>
      <w:r w:rsidRPr="00F774EE">
        <w:rPr>
          <w:rFonts w:eastAsia="Calibri"/>
          <w:lang w:eastAsia="en-US"/>
        </w:rPr>
        <w:t xml:space="preserve">Акт по результатам контрольного мероприятия подписан учреждением без разногласий и замечаний. В соответствии со ст.18 Закона Томской области от 09.08.2011 №177-ОЗ «О Контрольно-счетной палате Томской области» руководителю </w:t>
      </w:r>
      <w:r w:rsidR="005D77F6">
        <w:rPr>
          <w:rFonts w:eastAsia="Calibri"/>
          <w:lang w:eastAsia="en-US"/>
        </w:rPr>
        <w:t xml:space="preserve">учреждения </w:t>
      </w:r>
      <w:r w:rsidRPr="00F774EE">
        <w:rPr>
          <w:rFonts w:eastAsia="Calibri"/>
          <w:lang w:eastAsia="en-US"/>
        </w:rPr>
        <w:t>направлено Представление о принятии мер по устранению выявленных недостатков и нарушений. Направлен</w:t>
      </w:r>
      <w:r w:rsidR="008F67D8">
        <w:rPr>
          <w:rFonts w:eastAsia="Calibri"/>
          <w:lang w:eastAsia="en-US"/>
        </w:rPr>
        <w:t>о</w:t>
      </w:r>
      <w:r w:rsidRPr="00F774EE">
        <w:rPr>
          <w:rFonts w:eastAsia="Calibri"/>
          <w:lang w:eastAsia="en-US"/>
        </w:rPr>
        <w:t xml:space="preserve"> информационн</w:t>
      </w:r>
      <w:r w:rsidR="008F67D8">
        <w:rPr>
          <w:rFonts w:eastAsia="Calibri"/>
          <w:lang w:eastAsia="en-US"/>
        </w:rPr>
        <w:t>ое</w:t>
      </w:r>
      <w:r w:rsidRPr="00F774EE">
        <w:rPr>
          <w:rFonts w:eastAsia="Calibri"/>
          <w:lang w:eastAsia="en-US"/>
        </w:rPr>
        <w:t xml:space="preserve"> письм</w:t>
      </w:r>
      <w:r w:rsidR="008F67D8">
        <w:rPr>
          <w:rFonts w:eastAsia="Calibri"/>
          <w:lang w:eastAsia="en-US"/>
        </w:rPr>
        <w:t>о</w:t>
      </w:r>
      <w:r w:rsidRPr="00F774EE">
        <w:rPr>
          <w:rFonts w:eastAsia="Calibri"/>
          <w:lang w:eastAsia="en-US"/>
        </w:rPr>
        <w:t xml:space="preserve"> в Департамент </w:t>
      </w:r>
      <w:r>
        <w:rPr>
          <w:rFonts w:eastAsia="Calibri"/>
          <w:lang w:eastAsia="en-US"/>
        </w:rPr>
        <w:t xml:space="preserve">здравоохранения </w:t>
      </w:r>
      <w:r w:rsidRPr="00F774EE">
        <w:rPr>
          <w:rFonts w:eastAsia="Calibri"/>
          <w:lang w:eastAsia="en-US"/>
        </w:rPr>
        <w:t>Томской области</w:t>
      </w:r>
      <w:r>
        <w:rPr>
          <w:rFonts w:eastAsia="Calibri"/>
          <w:lang w:eastAsia="en-US"/>
        </w:rPr>
        <w:t>.</w:t>
      </w:r>
      <w:r w:rsidR="00532D31">
        <w:rPr>
          <w:rFonts w:eastAsia="Calibri"/>
          <w:lang w:eastAsia="en-US"/>
        </w:rPr>
        <w:t xml:space="preserve"> Составлено 2 протокола </w:t>
      </w:r>
      <w:r w:rsidR="001065DB">
        <w:rPr>
          <w:rFonts w:eastAsia="Calibri"/>
          <w:lang w:eastAsia="en-US"/>
        </w:rPr>
        <w:t xml:space="preserve"> </w:t>
      </w:r>
      <w:r w:rsidR="00532D31">
        <w:rPr>
          <w:rFonts w:eastAsia="Calibri"/>
          <w:lang w:eastAsia="en-US"/>
        </w:rPr>
        <w:t xml:space="preserve">об административных правонарушениях </w:t>
      </w:r>
      <w:r w:rsidR="001065DB">
        <w:rPr>
          <w:rFonts w:eastAsia="Calibri"/>
          <w:lang w:eastAsia="en-US"/>
        </w:rPr>
        <w:t xml:space="preserve"> п</w:t>
      </w:r>
      <w:r w:rsidR="00532D31">
        <w:rPr>
          <w:rFonts w:eastAsia="Calibri"/>
          <w:lang w:eastAsia="en-US"/>
        </w:rPr>
        <w:t>о ст.15.11</w:t>
      </w:r>
      <w:r w:rsidR="009B2CF4">
        <w:rPr>
          <w:rFonts w:eastAsia="Calibri"/>
          <w:lang w:eastAsia="en-US"/>
        </w:rPr>
        <w:t>.</w:t>
      </w:r>
      <w:r w:rsidR="00104076">
        <w:rPr>
          <w:rFonts w:eastAsia="Calibri"/>
          <w:lang w:eastAsia="en-US"/>
        </w:rPr>
        <w:t xml:space="preserve"> КоАП</w:t>
      </w:r>
      <w:r w:rsidR="009B2CF4">
        <w:rPr>
          <w:rFonts w:eastAsia="Calibri"/>
          <w:lang w:eastAsia="en-US"/>
        </w:rPr>
        <w:t xml:space="preserve"> РФ</w:t>
      </w:r>
      <w:r w:rsidR="00104076">
        <w:rPr>
          <w:rFonts w:eastAsia="Calibri"/>
          <w:lang w:eastAsia="en-US"/>
        </w:rPr>
        <w:t xml:space="preserve"> </w:t>
      </w:r>
      <w:r w:rsidR="00532D31">
        <w:rPr>
          <w:rFonts w:eastAsia="Calibri"/>
          <w:lang w:eastAsia="en-US"/>
        </w:rPr>
        <w:t>«</w:t>
      </w:r>
      <w:r w:rsidR="005244EE">
        <w:t>Гр</w:t>
      </w:r>
      <w:r w:rsidR="005C540D" w:rsidRPr="005C540D">
        <w:t xml:space="preserve">убое нарушение правил ведения бухгалтерского </w:t>
      </w:r>
      <w:bookmarkStart w:id="0" w:name="_GoBack"/>
      <w:bookmarkEnd w:id="0"/>
      <w:r w:rsidR="005C540D" w:rsidRPr="005C540D">
        <w:t>учета и представления бухгалтерской отчетности</w:t>
      </w:r>
      <w:r w:rsidR="005244EE">
        <w:t>»</w:t>
      </w:r>
      <w:r w:rsidR="00627838">
        <w:t xml:space="preserve">, </w:t>
      </w:r>
      <w:r w:rsidR="00246682">
        <w:t xml:space="preserve">по </w:t>
      </w:r>
      <w:proofErr w:type="gramStart"/>
      <w:r w:rsidR="00246682">
        <w:t>результатам</w:t>
      </w:r>
      <w:proofErr w:type="gramEnd"/>
      <w:r w:rsidR="00246682">
        <w:t xml:space="preserve"> рассмотрения которых </w:t>
      </w:r>
      <w:r w:rsidR="00246682" w:rsidRPr="0055785E">
        <w:t>вынесен</w:t>
      </w:r>
      <w:r w:rsidR="0055785E" w:rsidRPr="0055785E">
        <w:t>ы</w:t>
      </w:r>
      <w:r w:rsidR="00246682" w:rsidRPr="0055785E">
        <w:t xml:space="preserve"> постановлени</w:t>
      </w:r>
      <w:r w:rsidR="0055785E" w:rsidRPr="0055785E">
        <w:t>я</w:t>
      </w:r>
      <w:r w:rsidR="00246682">
        <w:t xml:space="preserve"> </w:t>
      </w:r>
      <w:r w:rsidR="0017760F">
        <w:t xml:space="preserve">о назначении </w:t>
      </w:r>
      <w:r w:rsidR="00791409">
        <w:t>административно</w:t>
      </w:r>
      <w:r w:rsidR="0017760F">
        <w:t>го</w:t>
      </w:r>
      <w:r w:rsidR="00791409">
        <w:t xml:space="preserve"> </w:t>
      </w:r>
      <w:r w:rsidR="009B2CF4">
        <w:t>наказ</w:t>
      </w:r>
      <w:r w:rsidR="00791409">
        <w:t>ани</w:t>
      </w:r>
      <w:r w:rsidR="0017760F">
        <w:t>я</w:t>
      </w:r>
      <w:r w:rsidR="00791409">
        <w:t>.</w:t>
      </w:r>
      <w:r w:rsidR="004548C0">
        <w:t xml:space="preserve"> На момент составления данного отчета часть нарушений учреждением устранен</w:t>
      </w:r>
      <w:r w:rsidR="003B78F9">
        <w:t>а</w:t>
      </w:r>
      <w:r w:rsidR="004548C0">
        <w:t xml:space="preserve">, в частности </w:t>
      </w:r>
      <w:r w:rsidR="004548C0">
        <w:rPr>
          <w:color w:val="000000"/>
        </w:rPr>
        <w:t>оприходованы излишне списанные расходные материалы на сумму 22 934,7 тыс.руб.</w:t>
      </w:r>
    </w:p>
    <w:p w:rsidR="00791409" w:rsidRDefault="00791409" w:rsidP="00791409">
      <w:pPr>
        <w:autoSpaceDE w:val="0"/>
        <w:autoSpaceDN w:val="0"/>
        <w:adjustRightInd w:val="0"/>
        <w:ind w:firstLine="709"/>
        <w:jc w:val="both"/>
      </w:pPr>
    </w:p>
    <w:p w:rsidR="00791409" w:rsidRDefault="00791409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791409" w:rsidRDefault="00791409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Аудитор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Контрольно-счетной палаты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</w:pPr>
      <w:r w:rsidRPr="00F774EE">
        <w:rPr>
          <w:rFonts w:eastAsia="Calibri"/>
          <w:lang w:eastAsia="en-US"/>
        </w:rPr>
        <w:t>Томской области                                                                              С.В. Зорина</w:t>
      </w:r>
      <w:r w:rsidRPr="00F774EE">
        <w:t xml:space="preserve"> </w:t>
      </w:r>
    </w:p>
    <w:p w:rsidR="008F2E53" w:rsidRDefault="008F2E53" w:rsidP="00791409">
      <w:pPr>
        <w:autoSpaceDE w:val="0"/>
        <w:autoSpaceDN w:val="0"/>
        <w:adjustRightInd w:val="0"/>
        <w:ind w:firstLine="567"/>
        <w:jc w:val="both"/>
      </w:pPr>
    </w:p>
    <w:sectPr w:rsidR="008F2E53" w:rsidSect="00034E9F"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5E" w:rsidRDefault="008F195E" w:rsidP="005523E6">
      <w:r>
        <w:separator/>
      </w:r>
    </w:p>
  </w:endnote>
  <w:endnote w:type="continuationSeparator" w:id="0">
    <w:p w:rsidR="008F195E" w:rsidRDefault="008F195E" w:rsidP="0055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5E" w:rsidRDefault="008F195E" w:rsidP="005523E6">
      <w:r>
        <w:separator/>
      </w:r>
    </w:p>
  </w:footnote>
  <w:footnote w:type="continuationSeparator" w:id="0">
    <w:p w:rsidR="008F195E" w:rsidRDefault="008F195E" w:rsidP="0055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3" w:rsidRDefault="00486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65DB">
      <w:rPr>
        <w:noProof/>
      </w:rPr>
      <w:t>7</w:t>
    </w:r>
    <w:r>
      <w:rPr>
        <w:noProof/>
      </w:rPr>
      <w:fldChar w:fldCharType="end"/>
    </w:r>
  </w:p>
  <w:p w:rsidR="004864C3" w:rsidRDefault="00486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5E"/>
    <w:multiLevelType w:val="hybridMultilevel"/>
    <w:tmpl w:val="F968C6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0E4BDB"/>
    <w:multiLevelType w:val="multilevel"/>
    <w:tmpl w:val="B41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E61C2"/>
    <w:multiLevelType w:val="hybridMultilevel"/>
    <w:tmpl w:val="A9B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6037"/>
    <w:multiLevelType w:val="hybridMultilevel"/>
    <w:tmpl w:val="5FCCA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DD4235"/>
    <w:multiLevelType w:val="hybridMultilevel"/>
    <w:tmpl w:val="072EA80E"/>
    <w:lvl w:ilvl="0" w:tplc="C816719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5855405"/>
    <w:multiLevelType w:val="hybridMultilevel"/>
    <w:tmpl w:val="B9C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81607"/>
    <w:multiLevelType w:val="hybridMultilevel"/>
    <w:tmpl w:val="2E8E6A9E"/>
    <w:lvl w:ilvl="0" w:tplc="DC86AE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5CCBA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5E479A"/>
    <w:multiLevelType w:val="hybridMultilevel"/>
    <w:tmpl w:val="645A3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AF21DD"/>
    <w:multiLevelType w:val="hybridMultilevel"/>
    <w:tmpl w:val="585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A0DC1"/>
    <w:multiLevelType w:val="hybridMultilevel"/>
    <w:tmpl w:val="728E1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2F026F4"/>
    <w:multiLevelType w:val="hybridMultilevel"/>
    <w:tmpl w:val="3920F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7EC"/>
    <w:multiLevelType w:val="hybridMultilevel"/>
    <w:tmpl w:val="D9588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C1A38"/>
    <w:multiLevelType w:val="hybridMultilevel"/>
    <w:tmpl w:val="E828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248E3"/>
    <w:multiLevelType w:val="hybridMultilevel"/>
    <w:tmpl w:val="16980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5C9C090B"/>
    <w:multiLevelType w:val="hybridMultilevel"/>
    <w:tmpl w:val="F57EAC8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01258C"/>
    <w:multiLevelType w:val="hybridMultilevel"/>
    <w:tmpl w:val="EDD22DC8"/>
    <w:lvl w:ilvl="0" w:tplc="DEC0269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5FEC3D52"/>
    <w:multiLevelType w:val="hybridMultilevel"/>
    <w:tmpl w:val="468E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9211E3"/>
    <w:multiLevelType w:val="hybridMultilevel"/>
    <w:tmpl w:val="8A9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846ECF"/>
    <w:multiLevelType w:val="hybridMultilevel"/>
    <w:tmpl w:val="2EAE1AB2"/>
    <w:lvl w:ilvl="0" w:tplc="B3D0A722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9913067"/>
    <w:multiLevelType w:val="hybridMultilevel"/>
    <w:tmpl w:val="3232F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6C36B6"/>
    <w:multiLevelType w:val="hybridMultilevel"/>
    <w:tmpl w:val="294E1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35E37"/>
    <w:multiLevelType w:val="hybridMultilevel"/>
    <w:tmpl w:val="D00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20"/>
  </w:num>
  <w:num w:numId="6">
    <w:abstractNumId w:val="18"/>
  </w:num>
  <w:num w:numId="7">
    <w:abstractNumId w:val="5"/>
  </w:num>
  <w:num w:numId="8">
    <w:abstractNumId w:val="19"/>
  </w:num>
  <w:num w:numId="9">
    <w:abstractNumId w:val="10"/>
  </w:num>
  <w:num w:numId="10">
    <w:abstractNumId w:val="17"/>
  </w:num>
  <w:num w:numId="11">
    <w:abstractNumId w:val="9"/>
  </w:num>
  <w:num w:numId="12">
    <w:abstractNumId w:val="21"/>
  </w:num>
  <w:num w:numId="13">
    <w:abstractNumId w:val="8"/>
  </w:num>
  <w:num w:numId="14">
    <w:abstractNumId w:val="13"/>
  </w:num>
  <w:num w:numId="15">
    <w:abstractNumId w:val="11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16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00"/>
    <w:rsid w:val="00000388"/>
    <w:rsid w:val="000008FA"/>
    <w:rsid w:val="00000D9E"/>
    <w:rsid w:val="0000228D"/>
    <w:rsid w:val="000028A8"/>
    <w:rsid w:val="00002B5A"/>
    <w:rsid w:val="000041AD"/>
    <w:rsid w:val="00004977"/>
    <w:rsid w:val="00005D5E"/>
    <w:rsid w:val="00005E2B"/>
    <w:rsid w:val="00006AE5"/>
    <w:rsid w:val="000105A4"/>
    <w:rsid w:val="00013124"/>
    <w:rsid w:val="00013B64"/>
    <w:rsid w:val="00013D11"/>
    <w:rsid w:val="000141FE"/>
    <w:rsid w:val="00014483"/>
    <w:rsid w:val="000146C6"/>
    <w:rsid w:val="000152EF"/>
    <w:rsid w:val="00015CEF"/>
    <w:rsid w:val="00015F73"/>
    <w:rsid w:val="000161C6"/>
    <w:rsid w:val="000161F7"/>
    <w:rsid w:val="0001661E"/>
    <w:rsid w:val="00016900"/>
    <w:rsid w:val="00016A7B"/>
    <w:rsid w:val="00016E38"/>
    <w:rsid w:val="000171DE"/>
    <w:rsid w:val="00020E03"/>
    <w:rsid w:val="000213A9"/>
    <w:rsid w:val="0002174E"/>
    <w:rsid w:val="0002179B"/>
    <w:rsid w:val="0002379B"/>
    <w:rsid w:val="000240F0"/>
    <w:rsid w:val="00024432"/>
    <w:rsid w:val="000248D7"/>
    <w:rsid w:val="00024ECB"/>
    <w:rsid w:val="000276F8"/>
    <w:rsid w:val="000311D3"/>
    <w:rsid w:val="00031E2C"/>
    <w:rsid w:val="00032409"/>
    <w:rsid w:val="00032A02"/>
    <w:rsid w:val="00032EC6"/>
    <w:rsid w:val="00033BC4"/>
    <w:rsid w:val="00034E9F"/>
    <w:rsid w:val="00035A87"/>
    <w:rsid w:val="00035C73"/>
    <w:rsid w:val="00036B66"/>
    <w:rsid w:val="00036FDA"/>
    <w:rsid w:val="0003774A"/>
    <w:rsid w:val="00040818"/>
    <w:rsid w:val="00040DBF"/>
    <w:rsid w:val="00041A8D"/>
    <w:rsid w:val="00043284"/>
    <w:rsid w:val="000433DA"/>
    <w:rsid w:val="00043515"/>
    <w:rsid w:val="0004394C"/>
    <w:rsid w:val="00043FF4"/>
    <w:rsid w:val="00044247"/>
    <w:rsid w:val="00044664"/>
    <w:rsid w:val="00044DDE"/>
    <w:rsid w:val="00045AC9"/>
    <w:rsid w:val="00046D32"/>
    <w:rsid w:val="00046D71"/>
    <w:rsid w:val="0004799D"/>
    <w:rsid w:val="000505D0"/>
    <w:rsid w:val="0005097A"/>
    <w:rsid w:val="00050DEB"/>
    <w:rsid w:val="00051CD7"/>
    <w:rsid w:val="00051DF1"/>
    <w:rsid w:val="00051E4A"/>
    <w:rsid w:val="00052655"/>
    <w:rsid w:val="00052EE5"/>
    <w:rsid w:val="00052FDF"/>
    <w:rsid w:val="00053C49"/>
    <w:rsid w:val="000550B0"/>
    <w:rsid w:val="00055532"/>
    <w:rsid w:val="000558AE"/>
    <w:rsid w:val="00055D71"/>
    <w:rsid w:val="00056430"/>
    <w:rsid w:val="00056BAB"/>
    <w:rsid w:val="000571DF"/>
    <w:rsid w:val="000572B1"/>
    <w:rsid w:val="00060266"/>
    <w:rsid w:val="000606A9"/>
    <w:rsid w:val="000607EB"/>
    <w:rsid w:val="00060B51"/>
    <w:rsid w:val="00061181"/>
    <w:rsid w:val="0006195E"/>
    <w:rsid w:val="00061EE1"/>
    <w:rsid w:val="00062D71"/>
    <w:rsid w:val="00063050"/>
    <w:rsid w:val="0006523E"/>
    <w:rsid w:val="00065839"/>
    <w:rsid w:val="000663A2"/>
    <w:rsid w:val="0007014F"/>
    <w:rsid w:val="000709E8"/>
    <w:rsid w:val="00070B45"/>
    <w:rsid w:val="00072B69"/>
    <w:rsid w:val="00072E27"/>
    <w:rsid w:val="0007356B"/>
    <w:rsid w:val="00073866"/>
    <w:rsid w:val="00073B15"/>
    <w:rsid w:val="00073E9D"/>
    <w:rsid w:val="00075201"/>
    <w:rsid w:val="00075B0A"/>
    <w:rsid w:val="00076B6B"/>
    <w:rsid w:val="00077FDD"/>
    <w:rsid w:val="00080835"/>
    <w:rsid w:val="00080D84"/>
    <w:rsid w:val="00081456"/>
    <w:rsid w:val="00081B52"/>
    <w:rsid w:val="00081C16"/>
    <w:rsid w:val="00081C52"/>
    <w:rsid w:val="00081EB4"/>
    <w:rsid w:val="0008226C"/>
    <w:rsid w:val="000832F0"/>
    <w:rsid w:val="00083445"/>
    <w:rsid w:val="000835D4"/>
    <w:rsid w:val="00083983"/>
    <w:rsid w:val="00083E7C"/>
    <w:rsid w:val="00083EC4"/>
    <w:rsid w:val="00085146"/>
    <w:rsid w:val="000853C6"/>
    <w:rsid w:val="00085FE8"/>
    <w:rsid w:val="000867E1"/>
    <w:rsid w:val="0008682A"/>
    <w:rsid w:val="00087323"/>
    <w:rsid w:val="00087651"/>
    <w:rsid w:val="00087BBB"/>
    <w:rsid w:val="00091009"/>
    <w:rsid w:val="00091810"/>
    <w:rsid w:val="00092250"/>
    <w:rsid w:val="00093340"/>
    <w:rsid w:val="000940F7"/>
    <w:rsid w:val="00094173"/>
    <w:rsid w:val="0009452C"/>
    <w:rsid w:val="000947B6"/>
    <w:rsid w:val="00095416"/>
    <w:rsid w:val="00095ADD"/>
    <w:rsid w:val="00095C6F"/>
    <w:rsid w:val="00095E21"/>
    <w:rsid w:val="00096C23"/>
    <w:rsid w:val="0009712E"/>
    <w:rsid w:val="000A0135"/>
    <w:rsid w:val="000A098B"/>
    <w:rsid w:val="000A0AAE"/>
    <w:rsid w:val="000A179E"/>
    <w:rsid w:val="000A1A8C"/>
    <w:rsid w:val="000A1E28"/>
    <w:rsid w:val="000A2FED"/>
    <w:rsid w:val="000A31C2"/>
    <w:rsid w:val="000A32C6"/>
    <w:rsid w:val="000A4E92"/>
    <w:rsid w:val="000A53F1"/>
    <w:rsid w:val="000A5416"/>
    <w:rsid w:val="000A7DE5"/>
    <w:rsid w:val="000B0235"/>
    <w:rsid w:val="000B03FA"/>
    <w:rsid w:val="000B04A7"/>
    <w:rsid w:val="000B16A0"/>
    <w:rsid w:val="000B2531"/>
    <w:rsid w:val="000B3E65"/>
    <w:rsid w:val="000B3FA8"/>
    <w:rsid w:val="000B47C6"/>
    <w:rsid w:val="000B5144"/>
    <w:rsid w:val="000B6F4A"/>
    <w:rsid w:val="000B6FC7"/>
    <w:rsid w:val="000C060D"/>
    <w:rsid w:val="000C0C63"/>
    <w:rsid w:val="000C14EA"/>
    <w:rsid w:val="000C1DA0"/>
    <w:rsid w:val="000C2525"/>
    <w:rsid w:val="000C2EC0"/>
    <w:rsid w:val="000C3EC5"/>
    <w:rsid w:val="000C3F1D"/>
    <w:rsid w:val="000C41B6"/>
    <w:rsid w:val="000C49FC"/>
    <w:rsid w:val="000C5D0F"/>
    <w:rsid w:val="000C5F4F"/>
    <w:rsid w:val="000C6350"/>
    <w:rsid w:val="000C69AC"/>
    <w:rsid w:val="000C6AA5"/>
    <w:rsid w:val="000C6BE1"/>
    <w:rsid w:val="000C7BB6"/>
    <w:rsid w:val="000D1323"/>
    <w:rsid w:val="000D1757"/>
    <w:rsid w:val="000D1AEC"/>
    <w:rsid w:val="000D1F26"/>
    <w:rsid w:val="000D1FAA"/>
    <w:rsid w:val="000D2462"/>
    <w:rsid w:val="000D25FF"/>
    <w:rsid w:val="000D34FD"/>
    <w:rsid w:val="000D446E"/>
    <w:rsid w:val="000D4648"/>
    <w:rsid w:val="000D5613"/>
    <w:rsid w:val="000D5712"/>
    <w:rsid w:val="000D5BC1"/>
    <w:rsid w:val="000D6113"/>
    <w:rsid w:val="000D657F"/>
    <w:rsid w:val="000D73DA"/>
    <w:rsid w:val="000D7997"/>
    <w:rsid w:val="000D79DA"/>
    <w:rsid w:val="000D7B7A"/>
    <w:rsid w:val="000D7E0E"/>
    <w:rsid w:val="000E06BE"/>
    <w:rsid w:val="000E1772"/>
    <w:rsid w:val="000E24B8"/>
    <w:rsid w:val="000E2940"/>
    <w:rsid w:val="000E2A8B"/>
    <w:rsid w:val="000E3B39"/>
    <w:rsid w:val="000E3C3C"/>
    <w:rsid w:val="000E4335"/>
    <w:rsid w:val="000E4BD2"/>
    <w:rsid w:val="000E4CFB"/>
    <w:rsid w:val="000E4DE7"/>
    <w:rsid w:val="000E4EF4"/>
    <w:rsid w:val="000E54AF"/>
    <w:rsid w:val="000E5F91"/>
    <w:rsid w:val="000E624E"/>
    <w:rsid w:val="000E6684"/>
    <w:rsid w:val="000E7076"/>
    <w:rsid w:val="000E7CB4"/>
    <w:rsid w:val="000F04BB"/>
    <w:rsid w:val="000F0803"/>
    <w:rsid w:val="000F08AC"/>
    <w:rsid w:val="000F23F8"/>
    <w:rsid w:val="000F258F"/>
    <w:rsid w:val="000F28C8"/>
    <w:rsid w:val="000F3315"/>
    <w:rsid w:val="000F46E3"/>
    <w:rsid w:val="000F4E50"/>
    <w:rsid w:val="000F5BDC"/>
    <w:rsid w:val="000F6137"/>
    <w:rsid w:val="000F61DF"/>
    <w:rsid w:val="000F63CA"/>
    <w:rsid w:val="000F69A2"/>
    <w:rsid w:val="000F6BE3"/>
    <w:rsid w:val="000F7AAC"/>
    <w:rsid w:val="000F7E00"/>
    <w:rsid w:val="001011AE"/>
    <w:rsid w:val="001012E4"/>
    <w:rsid w:val="001030FF"/>
    <w:rsid w:val="00103160"/>
    <w:rsid w:val="00104076"/>
    <w:rsid w:val="001043F2"/>
    <w:rsid w:val="001046BB"/>
    <w:rsid w:val="001048C4"/>
    <w:rsid w:val="00104B34"/>
    <w:rsid w:val="00104E77"/>
    <w:rsid w:val="00105409"/>
    <w:rsid w:val="0010622E"/>
    <w:rsid w:val="001062E9"/>
    <w:rsid w:val="001065DB"/>
    <w:rsid w:val="00107342"/>
    <w:rsid w:val="00107A1A"/>
    <w:rsid w:val="00107B44"/>
    <w:rsid w:val="001101F6"/>
    <w:rsid w:val="001103BB"/>
    <w:rsid w:val="00110441"/>
    <w:rsid w:val="00110A69"/>
    <w:rsid w:val="00111C2B"/>
    <w:rsid w:val="0011266B"/>
    <w:rsid w:val="00113865"/>
    <w:rsid w:val="00113BB0"/>
    <w:rsid w:val="00113C45"/>
    <w:rsid w:val="001142EA"/>
    <w:rsid w:val="00114460"/>
    <w:rsid w:val="001158F6"/>
    <w:rsid w:val="00115B50"/>
    <w:rsid w:val="001163D1"/>
    <w:rsid w:val="00117453"/>
    <w:rsid w:val="00117BBD"/>
    <w:rsid w:val="00120A1D"/>
    <w:rsid w:val="00121D2E"/>
    <w:rsid w:val="00122559"/>
    <w:rsid w:val="00122CF3"/>
    <w:rsid w:val="001232F7"/>
    <w:rsid w:val="001234D0"/>
    <w:rsid w:val="00123945"/>
    <w:rsid w:val="00124AF4"/>
    <w:rsid w:val="00124FBD"/>
    <w:rsid w:val="00125697"/>
    <w:rsid w:val="0012593B"/>
    <w:rsid w:val="00126194"/>
    <w:rsid w:val="0012646C"/>
    <w:rsid w:val="00127002"/>
    <w:rsid w:val="0012722E"/>
    <w:rsid w:val="001273AE"/>
    <w:rsid w:val="00127B20"/>
    <w:rsid w:val="00127BF3"/>
    <w:rsid w:val="00127D29"/>
    <w:rsid w:val="00130603"/>
    <w:rsid w:val="001306AD"/>
    <w:rsid w:val="001308E2"/>
    <w:rsid w:val="00130AAA"/>
    <w:rsid w:val="00132451"/>
    <w:rsid w:val="0013252C"/>
    <w:rsid w:val="00132698"/>
    <w:rsid w:val="0013279D"/>
    <w:rsid w:val="00132988"/>
    <w:rsid w:val="00133291"/>
    <w:rsid w:val="00134709"/>
    <w:rsid w:val="00135B4C"/>
    <w:rsid w:val="00136CA9"/>
    <w:rsid w:val="001373E1"/>
    <w:rsid w:val="00137759"/>
    <w:rsid w:val="00140DEB"/>
    <w:rsid w:val="00142750"/>
    <w:rsid w:val="0014340C"/>
    <w:rsid w:val="00143C6E"/>
    <w:rsid w:val="00143CE4"/>
    <w:rsid w:val="00144412"/>
    <w:rsid w:val="001449C3"/>
    <w:rsid w:val="0014598B"/>
    <w:rsid w:val="001459B4"/>
    <w:rsid w:val="00145A6E"/>
    <w:rsid w:val="00145BA9"/>
    <w:rsid w:val="00145DD3"/>
    <w:rsid w:val="00146971"/>
    <w:rsid w:val="00146BD7"/>
    <w:rsid w:val="001474E7"/>
    <w:rsid w:val="001501AD"/>
    <w:rsid w:val="0015038B"/>
    <w:rsid w:val="00150C8B"/>
    <w:rsid w:val="001510B4"/>
    <w:rsid w:val="001512C4"/>
    <w:rsid w:val="00151A98"/>
    <w:rsid w:val="00151CAC"/>
    <w:rsid w:val="00151D2D"/>
    <w:rsid w:val="0015215C"/>
    <w:rsid w:val="00152856"/>
    <w:rsid w:val="00152882"/>
    <w:rsid w:val="001544DB"/>
    <w:rsid w:val="001554E8"/>
    <w:rsid w:val="001560C9"/>
    <w:rsid w:val="00160418"/>
    <w:rsid w:val="00160835"/>
    <w:rsid w:val="00161A5C"/>
    <w:rsid w:val="001622C1"/>
    <w:rsid w:val="00162E38"/>
    <w:rsid w:val="00162EAD"/>
    <w:rsid w:val="00163358"/>
    <w:rsid w:val="001647CF"/>
    <w:rsid w:val="001652AE"/>
    <w:rsid w:val="00166AAC"/>
    <w:rsid w:val="00166E76"/>
    <w:rsid w:val="00167073"/>
    <w:rsid w:val="00167A50"/>
    <w:rsid w:val="00167AC2"/>
    <w:rsid w:val="00167AEA"/>
    <w:rsid w:val="00167DA5"/>
    <w:rsid w:val="00170210"/>
    <w:rsid w:val="0017043A"/>
    <w:rsid w:val="00170A61"/>
    <w:rsid w:val="0017114A"/>
    <w:rsid w:val="001713F3"/>
    <w:rsid w:val="001714CD"/>
    <w:rsid w:val="0017163E"/>
    <w:rsid w:val="00171E41"/>
    <w:rsid w:val="00171E62"/>
    <w:rsid w:val="001725C3"/>
    <w:rsid w:val="00172BF9"/>
    <w:rsid w:val="001737AB"/>
    <w:rsid w:val="00173A5C"/>
    <w:rsid w:val="00173ABB"/>
    <w:rsid w:val="00173F2E"/>
    <w:rsid w:val="001746BB"/>
    <w:rsid w:val="001749D5"/>
    <w:rsid w:val="0017614C"/>
    <w:rsid w:val="00176F70"/>
    <w:rsid w:val="0017711D"/>
    <w:rsid w:val="00177127"/>
    <w:rsid w:val="0017760F"/>
    <w:rsid w:val="001777BF"/>
    <w:rsid w:val="00177DBD"/>
    <w:rsid w:val="00177DFB"/>
    <w:rsid w:val="001800C5"/>
    <w:rsid w:val="001816EA"/>
    <w:rsid w:val="001819A4"/>
    <w:rsid w:val="00181B8D"/>
    <w:rsid w:val="00181DAC"/>
    <w:rsid w:val="00181F3A"/>
    <w:rsid w:val="001820FA"/>
    <w:rsid w:val="00182728"/>
    <w:rsid w:val="00183276"/>
    <w:rsid w:val="00183FEA"/>
    <w:rsid w:val="001848E3"/>
    <w:rsid w:val="0018553B"/>
    <w:rsid w:val="0018588B"/>
    <w:rsid w:val="00185D70"/>
    <w:rsid w:val="00185DFB"/>
    <w:rsid w:val="0018659F"/>
    <w:rsid w:val="00190195"/>
    <w:rsid w:val="001915C0"/>
    <w:rsid w:val="00191A68"/>
    <w:rsid w:val="00191E0D"/>
    <w:rsid w:val="001922E1"/>
    <w:rsid w:val="0019268C"/>
    <w:rsid w:val="00193015"/>
    <w:rsid w:val="00193592"/>
    <w:rsid w:val="001938AF"/>
    <w:rsid w:val="00193AC8"/>
    <w:rsid w:val="00193B2F"/>
    <w:rsid w:val="001944D3"/>
    <w:rsid w:val="001953DE"/>
    <w:rsid w:val="001958E1"/>
    <w:rsid w:val="0019591E"/>
    <w:rsid w:val="0019614B"/>
    <w:rsid w:val="001966EC"/>
    <w:rsid w:val="00197E6D"/>
    <w:rsid w:val="001A1294"/>
    <w:rsid w:val="001A12CB"/>
    <w:rsid w:val="001A2E17"/>
    <w:rsid w:val="001A470B"/>
    <w:rsid w:val="001A4837"/>
    <w:rsid w:val="001A4DB0"/>
    <w:rsid w:val="001A568A"/>
    <w:rsid w:val="001A66C0"/>
    <w:rsid w:val="001A6968"/>
    <w:rsid w:val="001A755A"/>
    <w:rsid w:val="001A78A5"/>
    <w:rsid w:val="001B1212"/>
    <w:rsid w:val="001B1740"/>
    <w:rsid w:val="001B2709"/>
    <w:rsid w:val="001B2E44"/>
    <w:rsid w:val="001B3AA9"/>
    <w:rsid w:val="001B3BAF"/>
    <w:rsid w:val="001B3C9A"/>
    <w:rsid w:val="001B3CC7"/>
    <w:rsid w:val="001B4072"/>
    <w:rsid w:val="001B4540"/>
    <w:rsid w:val="001B4ACB"/>
    <w:rsid w:val="001B5B66"/>
    <w:rsid w:val="001B5BD5"/>
    <w:rsid w:val="001B634D"/>
    <w:rsid w:val="001B64DC"/>
    <w:rsid w:val="001B6665"/>
    <w:rsid w:val="001B66E7"/>
    <w:rsid w:val="001B6A30"/>
    <w:rsid w:val="001B6B87"/>
    <w:rsid w:val="001B751F"/>
    <w:rsid w:val="001B754A"/>
    <w:rsid w:val="001B7EB1"/>
    <w:rsid w:val="001C0763"/>
    <w:rsid w:val="001C0A12"/>
    <w:rsid w:val="001C1FCD"/>
    <w:rsid w:val="001C48DC"/>
    <w:rsid w:val="001C4FD5"/>
    <w:rsid w:val="001C5113"/>
    <w:rsid w:val="001C5183"/>
    <w:rsid w:val="001C5AC1"/>
    <w:rsid w:val="001C5ACC"/>
    <w:rsid w:val="001C5F02"/>
    <w:rsid w:val="001C621E"/>
    <w:rsid w:val="001C6255"/>
    <w:rsid w:val="001C6420"/>
    <w:rsid w:val="001C6A3D"/>
    <w:rsid w:val="001C7A52"/>
    <w:rsid w:val="001D29E0"/>
    <w:rsid w:val="001D3026"/>
    <w:rsid w:val="001D43A2"/>
    <w:rsid w:val="001D4B90"/>
    <w:rsid w:val="001D4C1D"/>
    <w:rsid w:val="001D54A0"/>
    <w:rsid w:val="001D5862"/>
    <w:rsid w:val="001D5D09"/>
    <w:rsid w:val="001D5FC5"/>
    <w:rsid w:val="001D7868"/>
    <w:rsid w:val="001E0CC5"/>
    <w:rsid w:val="001E19F8"/>
    <w:rsid w:val="001E1B0E"/>
    <w:rsid w:val="001E2677"/>
    <w:rsid w:val="001E3B46"/>
    <w:rsid w:val="001E41E4"/>
    <w:rsid w:val="001E49B0"/>
    <w:rsid w:val="001E4B68"/>
    <w:rsid w:val="001E5AFB"/>
    <w:rsid w:val="001E5B12"/>
    <w:rsid w:val="001E5BA3"/>
    <w:rsid w:val="001E74B8"/>
    <w:rsid w:val="001E7501"/>
    <w:rsid w:val="001E7B1C"/>
    <w:rsid w:val="001E7E23"/>
    <w:rsid w:val="001F0E45"/>
    <w:rsid w:val="001F1BC4"/>
    <w:rsid w:val="001F1C0F"/>
    <w:rsid w:val="001F222F"/>
    <w:rsid w:val="001F238E"/>
    <w:rsid w:val="001F2D25"/>
    <w:rsid w:val="001F30D0"/>
    <w:rsid w:val="001F37DD"/>
    <w:rsid w:val="001F3A7C"/>
    <w:rsid w:val="001F3FD4"/>
    <w:rsid w:val="001F4094"/>
    <w:rsid w:val="001F4B7D"/>
    <w:rsid w:val="001F4BE6"/>
    <w:rsid w:val="001F4D9D"/>
    <w:rsid w:val="001F54AA"/>
    <w:rsid w:val="001F558F"/>
    <w:rsid w:val="001F55A1"/>
    <w:rsid w:val="001F6259"/>
    <w:rsid w:val="001F63EB"/>
    <w:rsid w:val="001F77B9"/>
    <w:rsid w:val="001F7B4D"/>
    <w:rsid w:val="001F7D49"/>
    <w:rsid w:val="001F7FF0"/>
    <w:rsid w:val="002001F7"/>
    <w:rsid w:val="00200CFE"/>
    <w:rsid w:val="00201EC8"/>
    <w:rsid w:val="002027A6"/>
    <w:rsid w:val="002034F7"/>
    <w:rsid w:val="002038CB"/>
    <w:rsid w:val="00203D58"/>
    <w:rsid w:val="00203F90"/>
    <w:rsid w:val="002074FA"/>
    <w:rsid w:val="00207938"/>
    <w:rsid w:val="00207F23"/>
    <w:rsid w:val="00210F4C"/>
    <w:rsid w:val="0021142E"/>
    <w:rsid w:val="00211684"/>
    <w:rsid w:val="00212DD2"/>
    <w:rsid w:val="00213020"/>
    <w:rsid w:val="002130DE"/>
    <w:rsid w:val="00214693"/>
    <w:rsid w:val="00214AB0"/>
    <w:rsid w:val="00214E0D"/>
    <w:rsid w:val="002151D9"/>
    <w:rsid w:val="002160AF"/>
    <w:rsid w:val="002163C2"/>
    <w:rsid w:val="00216771"/>
    <w:rsid w:val="00217003"/>
    <w:rsid w:val="00217ABF"/>
    <w:rsid w:val="00220F10"/>
    <w:rsid w:val="00222F45"/>
    <w:rsid w:val="00223A5B"/>
    <w:rsid w:val="00224A90"/>
    <w:rsid w:val="00224E7E"/>
    <w:rsid w:val="00224FAB"/>
    <w:rsid w:val="00225534"/>
    <w:rsid w:val="0022569A"/>
    <w:rsid w:val="00225E98"/>
    <w:rsid w:val="002260AC"/>
    <w:rsid w:val="00226BE7"/>
    <w:rsid w:val="00226FAE"/>
    <w:rsid w:val="00227444"/>
    <w:rsid w:val="002278B4"/>
    <w:rsid w:val="00227C93"/>
    <w:rsid w:val="00227F87"/>
    <w:rsid w:val="00227FAC"/>
    <w:rsid w:val="002305E9"/>
    <w:rsid w:val="00230984"/>
    <w:rsid w:val="00230C63"/>
    <w:rsid w:val="00230E43"/>
    <w:rsid w:val="002316ED"/>
    <w:rsid w:val="0023235A"/>
    <w:rsid w:val="00232D77"/>
    <w:rsid w:val="00232F44"/>
    <w:rsid w:val="00233DDA"/>
    <w:rsid w:val="00234401"/>
    <w:rsid w:val="002353EE"/>
    <w:rsid w:val="0023548C"/>
    <w:rsid w:val="00235583"/>
    <w:rsid w:val="00236664"/>
    <w:rsid w:val="002371AD"/>
    <w:rsid w:val="00240623"/>
    <w:rsid w:val="00240749"/>
    <w:rsid w:val="00240D76"/>
    <w:rsid w:val="002415D6"/>
    <w:rsid w:val="002415EB"/>
    <w:rsid w:val="0024190B"/>
    <w:rsid w:val="00241BA7"/>
    <w:rsid w:val="00241CFC"/>
    <w:rsid w:val="002427E5"/>
    <w:rsid w:val="00242803"/>
    <w:rsid w:val="00242D29"/>
    <w:rsid w:val="002435F2"/>
    <w:rsid w:val="00244475"/>
    <w:rsid w:val="002445B5"/>
    <w:rsid w:val="00244E9E"/>
    <w:rsid w:val="0024581E"/>
    <w:rsid w:val="00246682"/>
    <w:rsid w:val="00246A8B"/>
    <w:rsid w:val="00246AE9"/>
    <w:rsid w:val="00246B31"/>
    <w:rsid w:val="00247A77"/>
    <w:rsid w:val="00247B9B"/>
    <w:rsid w:val="00247D7A"/>
    <w:rsid w:val="00250669"/>
    <w:rsid w:val="002517FF"/>
    <w:rsid w:val="0025201E"/>
    <w:rsid w:val="002537FE"/>
    <w:rsid w:val="00253ADB"/>
    <w:rsid w:val="00255000"/>
    <w:rsid w:val="00255304"/>
    <w:rsid w:val="002553A3"/>
    <w:rsid w:val="002553E5"/>
    <w:rsid w:val="002559D3"/>
    <w:rsid w:val="0025672A"/>
    <w:rsid w:val="00257379"/>
    <w:rsid w:val="00257487"/>
    <w:rsid w:val="00260EEA"/>
    <w:rsid w:val="002612CD"/>
    <w:rsid w:val="002613AF"/>
    <w:rsid w:val="00262A56"/>
    <w:rsid w:val="00263988"/>
    <w:rsid w:val="00263B44"/>
    <w:rsid w:val="00263C76"/>
    <w:rsid w:val="0026415F"/>
    <w:rsid w:val="00264580"/>
    <w:rsid w:val="002646E0"/>
    <w:rsid w:val="002648F3"/>
    <w:rsid w:val="002649DC"/>
    <w:rsid w:val="00265B7C"/>
    <w:rsid w:val="00266144"/>
    <w:rsid w:val="00267152"/>
    <w:rsid w:val="00267EC7"/>
    <w:rsid w:val="00270F43"/>
    <w:rsid w:val="00270F6A"/>
    <w:rsid w:val="00271054"/>
    <w:rsid w:val="002716FE"/>
    <w:rsid w:val="002719FB"/>
    <w:rsid w:val="002725B4"/>
    <w:rsid w:val="00273073"/>
    <w:rsid w:val="002741AF"/>
    <w:rsid w:val="00275039"/>
    <w:rsid w:val="00275CBB"/>
    <w:rsid w:val="00275CD6"/>
    <w:rsid w:val="00275CEA"/>
    <w:rsid w:val="00276582"/>
    <w:rsid w:val="00276DEC"/>
    <w:rsid w:val="002770DC"/>
    <w:rsid w:val="0027752F"/>
    <w:rsid w:val="002777F4"/>
    <w:rsid w:val="002800BC"/>
    <w:rsid w:val="002801FB"/>
    <w:rsid w:val="00280630"/>
    <w:rsid w:val="002806F8"/>
    <w:rsid w:val="00280974"/>
    <w:rsid w:val="00280D7B"/>
    <w:rsid w:val="00280EFB"/>
    <w:rsid w:val="00281A84"/>
    <w:rsid w:val="00281B9C"/>
    <w:rsid w:val="002820B6"/>
    <w:rsid w:val="002824A5"/>
    <w:rsid w:val="002827AF"/>
    <w:rsid w:val="00282C31"/>
    <w:rsid w:val="00283D06"/>
    <w:rsid w:val="00283F4F"/>
    <w:rsid w:val="0028446F"/>
    <w:rsid w:val="00284D7E"/>
    <w:rsid w:val="00285163"/>
    <w:rsid w:val="002853E6"/>
    <w:rsid w:val="00286CAF"/>
    <w:rsid w:val="00287B75"/>
    <w:rsid w:val="00287C00"/>
    <w:rsid w:val="00290EA2"/>
    <w:rsid w:val="002910F6"/>
    <w:rsid w:val="00291EAC"/>
    <w:rsid w:val="00291FCC"/>
    <w:rsid w:val="00292AD2"/>
    <w:rsid w:val="00292CF3"/>
    <w:rsid w:val="002933E3"/>
    <w:rsid w:val="0029598C"/>
    <w:rsid w:val="0029652C"/>
    <w:rsid w:val="0029653B"/>
    <w:rsid w:val="00297262"/>
    <w:rsid w:val="00297DD3"/>
    <w:rsid w:val="002A00FD"/>
    <w:rsid w:val="002A0420"/>
    <w:rsid w:val="002A0CFB"/>
    <w:rsid w:val="002A108C"/>
    <w:rsid w:val="002A10D4"/>
    <w:rsid w:val="002A11A0"/>
    <w:rsid w:val="002A1208"/>
    <w:rsid w:val="002A23A1"/>
    <w:rsid w:val="002A23DF"/>
    <w:rsid w:val="002A2510"/>
    <w:rsid w:val="002A2CB9"/>
    <w:rsid w:val="002A2EBA"/>
    <w:rsid w:val="002A34C4"/>
    <w:rsid w:val="002A3992"/>
    <w:rsid w:val="002A46F8"/>
    <w:rsid w:val="002A4B68"/>
    <w:rsid w:val="002A51A3"/>
    <w:rsid w:val="002A5343"/>
    <w:rsid w:val="002A5FEF"/>
    <w:rsid w:val="002A69CB"/>
    <w:rsid w:val="002A6F3E"/>
    <w:rsid w:val="002B03D8"/>
    <w:rsid w:val="002B07DC"/>
    <w:rsid w:val="002B15A5"/>
    <w:rsid w:val="002B1CD7"/>
    <w:rsid w:val="002B20B7"/>
    <w:rsid w:val="002B2EDF"/>
    <w:rsid w:val="002B36F2"/>
    <w:rsid w:val="002B5285"/>
    <w:rsid w:val="002B5686"/>
    <w:rsid w:val="002B6330"/>
    <w:rsid w:val="002B6BEA"/>
    <w:rsid w:val="002B6FF4"/>
    <w:rsid w:val="002B733F"/>
    <w:rsid w:val="002B7619"/>
    <w:rsid w:val="002C04CE"/>
    <w:rsid w:val="002C0995"/>
    <w:rsid w:val="002C1631"/>
    <w:rsid w:val="002C1A33"/>
    <w:rsid w:val="002C2258"/>
    <w:rsid w:val="002C22FF"/>
    <w:rsid w:val="002C30F2"/>
    <w:rsid w:val="002C462C"/>
    <w:rsid w:val="002C4815"/>
    <w:rsid w:val="002C4E80"/>
    <w:rsid w:val="002C5564"/>
    <w:rsid w:val="002C5BC6"/>
    <w:rsid w:val="002C69D1"/>
    <w:rsid w:val="002C6CD8"/>
    <w:rsid w:val="002C6CDB"/>
    <w:rsid w:val="002C7131"/>
    <w:rsid w:val="002C7356"/>
    <w:rsid w:val="002D0143"/>
    <w:rsid w:val="002D121A"/>
    <w:rsid w:val="002D201A"/>
    <w:rsid w:val="002D334A"/>
    <w:rsid w:val="002D35C1"/>
    <w:rsid w:val="002D379B"/>
    <w:rsid w:val="002D53E7"/>
    <w:rsid w:val="002D54DB"/>
    <w:rsid w:val="002D59B7"/>
    <w:rsid w:val="002D5C6A"/>
    <w:rsid w:val="002D62A5"/>
    <w:rsid w:val="002D7243"/>
    <w:rsid w:val="002D7F8A"/>
    <w:rsid w:val="002E0280"/>
    <w:rsid w:val="002E0489"/>
    <w:rsid w:val="002E0DFA"/>
    <w:rsid w:val="002E0F9A"/>
    <w:rsid w:val="002E122A"/>
    <w:rsid w:val="002E1397"/>
    <w:rsid w:val="002E2938"/>
    <w:rsid w:val="002E2A1C"/>
    <w:rsid w:val="002E2E72"/>
    <w:rsid w:val="002E2F18"/>
    <w:rsid w:val="002E356E"/>
    <w:rsid w:val="002E3683"/>
    <w:rsid w:val="002E59E9"/>
    <w:rsid w:val="002E5CF2"/>
    <w:rsid w:val="002E6C2B"/>
    <w:rsid w:val="002E6F50"/>
    <w:rsid w:val="002E7738"/>
    <w:rsid w:val="002E77F1"/>
    <w:rsid w:val="002F00AE"/>
    <w:rsid w:val="002F0CE9"/>
    <w:rsid w:val="002F0DBF"/>
    <w:rsid w:val="002F182C"/>
    <w:rsid w:val="002F19F8"/>
    <w:rsid w:val="002F1A0A"/>
    <w:rsid w:val="002F23AB"/>
    <w:rsid w:val="002F2449"/>
    <w:rsid w:val="002F2DB4"/>
    <w:rsid w:val="002F3980"/>
    <w:rsid w:val="002F39CA"/>
    <w:rsid w:val="002F4206"/>
    <w:rsid w:val="002F4231"/>
    <w:rsid w:val="002F42DC"/>
    <w:rsid w:val="002F4518"/>
    <w:rsid w:val="002F4C76"/>
    <w:rsid w:val="002F4E36"/>
    <w:rsid w:val="002F55C8"/>
    <w:rsid w:val="002F633D"/>
    <w:rsid w:val="002F6761"/>
    <w:rsid w:val="002F67AF"/>
    <w:rsid w:val="002F6C5F"/>
    <w:rsid w:val="002F704E"/>
    <w:rsid w:val="00300F8B"/>
    <w:rsid w:val="003010C9"/>
    <w:rsid w:val="00301A91"/>
    <w:rsid w:val="00302491"/>
    <w:rsid w:val="003029A1"/>
    <w:rsid w:val="00303821"/>
    <w:rsid w:val="003042EB"/>
    <w:rsid w:val="0030473B"/>
    <w:rsid w:val="0030492A"/>
    <w:rsid w:val="00304BB9"/>
    <w:rsid w:val="00305D33"/>
    <w:rsid w:val="00305DD8"/>
    <w:rsid w:val="00306410"/>
    <w:rsid w:val="00306769"/>
    <w:rsid w:val="003077F0"/>
    <w:rsid w:val="00307833"/>
    <w:rsid w:val="00311237"/>
    <w:rsid w:val="00311FBC"/>
    <w:rsid w:val="00311FC6"/>
    <w:rsid w:val="0031287C"/>
    <w:rsid w:val="00312B9C"/>
    <w:rsid w:val="00313105"/>
    <w:rsid w:val="003133AF"/>
    <w:rsid w:val="00313964"/>
    <w:rsid w:val="00313BE6"/>
    <w:rsid w:val="00314C04"/>
    <w:rsid w:val="003150D7"/>
    <w:rsid w:val="00315732"/>
    <w:rsid w:val="00315760"/>
    <w:rsid w:val="003157C4"/>
    <w:rsid w:val="003159AB"/>
    <w:rsid w:val="00315AD9"/>
    <w:rsid w:val="00316523"/>
    <w:rsid w:val="00321020"/>
    <w:rsid w:val="003210EB"/>
    <w:rsid w:val="003215B8"/>
    <w:rsid w:val="00322C47"/>
    <w:rsid w:val="00322D1E"/>
    <w:rsid w:val="00324896"/>
    <w:rsid w:val="003248C2"/>
    <w:rsid w:val="00324DBA"/>
    <w:rsid w:val="003256CA"/>
    <w:rsid w:val="003256E6"/>
    <w:rsid w:val="003258D9"/>
    <w:rsid w:val="0032603E"/>
    <w:rsid w:val="00326B70"/>
    <w:rsid w:val="00326E59"/>
    <w:rsid w:val="00326FEB"/>
    <w:rsid w:val="003271BB"/>
    <w:rsid w:val="0032736A"/>
    <w:rsid w:val="0032745D"/>
    <w:rsid w:val="00327689"/>
    <w:rsid w:val="00327715"/>
    <w:rsid w:val="0033074C"/>
    <w:rsid w:val="00332641"/>
    <w:rsid w:val="00332CEF"/>
    <w:rsid w:val="00333214"/>
    <w:rsid w:val="00333328"/>
    <w:rsid w:val="003337BB"/>
    <w:rsid w:val="00333E01"/>
    <w:rsid w:val="00335015"/>
    <w:rsid w:val="0033591A"/>
    <w:rsid w:val="00335C47"/>
    <w:rsid w:val="00335EF8"/>
    <w:rsid w:val="0033638B"/>
    <w:rsid w:val="0033652E"/>
    <w:rsid w:val="00336B25"/>
    <w:rsid w:val="00336B93"/>
    <w:rsid w:val="00337813"/>
    <w:rsid w:val="003405E8"/>
    <w:rsid w:val="0034184A"/>
    <w:rsid w:val="00341C2E"/>
    <w:rsid w:val="00341F0E"/>
    <w:rsid w:val="003425D6"/>
    <w:rsid w:val="00342DE9"/>
    <w:rsid w:val="0034353F"/>
    <w:rsid w:val="003440F2"/>
    <w:rsid w:val="00344251"/>
    <w:rsid w:val="00344273"/>
    <w:rsid w:val="0034431B"/>
    <w:rsid w:val="003449C7"/>
    <w:rsid w:val="003451F5"/>
    <w:rsid w:val="00346D91"/>
    <w:rsid w:val="0034768F"/>
    <w:rsid w:val="00347D88"/>
    <w:rsid w:val="003501B6"/>
    <w:rsid w:val="0035034F"/>
    <w:rsid w:val="003530B7"/>
    <w:rsid w:val="0035349A"/>
    <w:rsid w:val="0035482B"/>
    <w:rsid w:val="003549DF"/>
    <w:rsid w:val="003551D0"/>
    <w:rsid w:val="00355BCD"/>
    <w:rsid w:val="003564A4"/>
    <w:rsid w:val="003570A5"/>
    <w:rsid w:val="003579B3"/>
    <w:rsid w:val="003621CD"/>
    <w:rsid w:val="00362916"/>
    <w:rsid w:val="00362A0C"/>
    <w:rsid w:val="00363426"/>
    <w:rsid w:val="00363D8E"/>
    <w:rsid w:val="00364735"/>
    <w:rsid w:val="00364880"/>
    <w:rsid w:val="00366E95"/>
    <w:rsid w:val="00367087"/>
    <w:rsid w:val="00367538"/>
    <w:rsid w:val="003677C9"/>
    <w:rsid w:val="0037058F"/>
    <w:rsid w:val="003709AB"/>
    <w:rsid w:val="003718BC"/>
    <w:rsid w:val="00371B22"/>
    <w:rsid w:val="00371CDB"/>
    <w:rsid w:val="00373024"/>
    <w:rsid w:val="00374510"/>
    <w:rsid w:val="0037456D"/>
    <w:rsid w:val="00374FC7"/>
    <w:rsid w:val="00375C21"/>
    <w:rsid w:val="003760E3"/>
    <w:rsid w:val="00376767"/>
    <w:rsid w:val="003769E6"/>
    <w:rsid w:val="00376E7D"/>
    <w:rsid w:val="00377732"/>
    <w:rsid w:val="003814E9"/>
    <w:rsid w:val="00381636"/>
    <w:rsid w:val="00381EF4"/>
    <w:rsid w:val="00382E1A"/>
    <w:rsid w:val="00383A4F"/>
    <w:rsid w:val="00383CBB"/>
    <w:rsid w:val="00383D5C"/>
    <w:rsid w:val="00384C09"/>
    <w:rsid w:val="00384DBF"/>
    <w:rsid w:val="00385214"/>
    <w:rsid w:val="00387483"/>
    <w:rsid w:val="00390131"/>
    <w:rsid w:val="00390386"/>
    <w:rsid w:val="003904C9"/>
    <w:rsid w:val="00391819"/>
    <w:rsid w:val="00391E3E"/>
    <w:rsid w:val="00392CB5"/>
    <w:rsid w:val="003942A9"/>
    <w:rsid w:val="003945D8"/>
    <w:rsid w:val="0039464F"/>
    <w:rsid w:val="0039472E"/>
    <w:rsid w:val="00395065"/>
    <w:rsid w:val="003954D8"/>
    <w:rsid w:val="00396B91"/>
    <w:rsid w:val="00396C5D"/>
    <w:rsid w:val="00397F24"/>
    <w:rsid w:val="003A03A2"/>
    <w:rsid w:val="003A07AE"/>
    <w:rsid w:val="003A1057"/>
    <w:rsid w:val="003A1898"/>
    <w:rsid w:val="003A18EE"/>
    <w:rsid w:val="003A1E3D"/>
    <w:rsid w:val="003A2B4E"/>
    <w:rsid w:val="003A2E17"/>
    <w:rsid w:val="003A2EDB"/>
    <w:rsid w:val="003A2F2D"/>
    <w:rsid w:val="003A2F62"/>
    <w:rsid w:val="003A3B0B"/>
    <w:rsid w:val="003A4778"/>
    <w:rsid w:val="003A4908"/>
    <w:rsid w:val="003A4EE5"/>
    <w:rsid w:val="003A5641"/>
    <w:rsid w:val="003A56BC"/>
    <w:rsid w:val="003A5847"/>
    <w:rsid w:val="003A5BA9"/>
    <w:rsid w:val="003A660A"/>
    <w:rsid w:val="003A6BF8"/>
    <w:rsid w:val="003A74C3"/>
    <w:rsid w:val="003B088E"/>
    <w:rsid w:val="003B0CC5"/>
    <w:rsid w:val="003B1469"/>
    <w:rsid w:val="003B1C5B"/>
    <w:rsid w:val="003B29A7"/>
    <w:rsid w:val="003B2FA1"/>
    <w:rsid w:val="003B30C5"/>
    <w:rsid w:val="003B37F3"/>
    <w:rsid w:val="003B3DFF"/>
    <w:rsid w:val="003B49DF"/>
    <w:rsid w:val="003B4A33"/>
    <w:rsid w:val="003B4F30"/>
    <w:rsid w:val="003B5BC5"/>
    <w:rsid w:val="003B6217"/>
    <w:rsid w:val="003B6365"/>
    <w:rsid w:val="003B6AB3"/>
    <w:rsid w:val="003B7794"/>
    <w:rsid w:val="003B78F9"/>
    <w:rsid w:val="003B7A6F"/>
    <w:rsid w:val="003C0EA7"/>
    <w:rsid w:val="003C1330"/>
    <w:rsid w:val="003C140A"/>
    <w:rsid w:val="003C18D9"/>
    <w:rsid w:val="003C3D09"/>
    <w:rsid w:val="003C3F6E"/>
    <w:rsid w:val="003C4E37"/>
    <w:rsid w:val="003C4F38"/>
    <w:rsid w:val="003C5C58"/>
    <w:rsid w:val="003C6C8F"/>
    <w:rsid w:val="003C77EA"/>
    <w:rsid w:val="003C7FDC"/>
    <w:rsid w:val="003D1218"/>
    <w:rsid w:val="003D13B7"/>
    <w:rsid w:val="003D15CA"/>
    <w:rsid w:val="003D19D8"/>
    <w:rsid w:val="003D2379"/>
    <w:rsid w:val="003D304E"/>
    <w:rsid w:val="003D3A43"/>
    <w:rsid w:val="003D5809"/>
    <w:rsid w:val="003D5C14"/>
    <w:rsid w:val="003D6B54"/>
    <w:rsid w:val="003D7B42"/>
    <w:rsid w:val="003E0A57"/>
    <w:rsid w:val="003E0B17"/>
    <w:rsid w:val="003E167F"/>
    <w:rsid w:val="003E27E5"/>
    <w:rsid w:val="003E308C"/>
    <w:rsid w:val="003E4251"/>
    <w:rsid w:val="003E53B1"/>
    <w:rsid w:val="003E5A4F"/>
    <w:rsid w:val="003E61FD"/>
    <w:rsid w:val="003E69E1"/>
    <w:rsid w:val="003E6E4C"/>
    <w:rsid w:val="003E735F"/>
    <w:rsid w:val="003E751E"/>
    <w:rsid w:val="003E7AB9"/>
    <w:rsid w:val="003E7ED4"/>
    <w:rsid w:val="003F042A"/>
    <w:rsid w:val="003F06A8"/>
    <w:rsid w:val="003F0CF2"/>
    <w:rsid w:val="003F1EA6"/>
    <w:rsid w:val="003F1EDA"/>
    <w:rsid w:val="003F1F9D"/>
    <w:rsid w:val="003F225E"/>
    <w:rsid w:val="003F22A0"/>
    <w:rsid w:val="003F2D2D"/>
    <w:rsid w:val="003F38C0"/>
    <w:rsid w:val="003F38D3"/>
    <w:rsid w:val="003F4CEB"/>
    <w:rsid w:val="003F55A7"/>
    <w:rsid w:val="003F57A0"/>
    <w:rsid w:val="003F5EC5"/>
    <w:rsid w:val="003F5FB9"/>
    <w:rsid w:val="003F631D"/>
    <w:rsid w:val="003F70BF"/>
    <w:rsid w:val="003F7BC0"/>
    <w:rsid w:val="00400448"/>
    <w:rsid w:val="00400890"/>
    <w:rsid w:val="00401B3A"/>
    <w:rsid w:val="00402444"/>
    <w:rsid w:val="004037EA"/>
    <w:rsid w:val="004041E0"/>
    <w:rsid w:val="0040421D"/>
    <w:rsid w:val="00404FE7"/>
    <w:rsid w:val="0040504C"/>
    <w:rsid w:val="00406492"/>
    <w:rsid w:val="00407BC1"/>
    <w:rsid w:val="00410E5E"/>
    <w:rsid w:val="00411280"/>
    <w:rsid w:val="004117BF"/>
    <w:rsid w:val="00411BC6"/>
    <w:rsid w:val="00411C90"/>
    <w:rsid w:val="00411DB6"/>
    <w:rsid w:val="00411E9E"/>
    <w:rsid w:val="004123C9"/>
    <w:rsid w:val="004127A1"/>
    <w:rsid w:val="00412D75"/>
    <w:rsid w:val="004134E3"/>
    <w:rsid w:val="00413E0E"/>
    <w:rsid w:val="00414179"/>
    <w:rsid w:val="0041429B"/>
    <w:rsid w:val="00414664"/>
    <w:rsid w:val="00415595"/>
    <w:rsid w:val="00415B68"/>
    <w:rsid w:val="00415EFF"/>
    <w:rsid w:val="00416B5B"/>
    <w:rsid w:val="00417478"/>
    <w:rsid w:val="00417E48"/>
    <w:rsid w:val="004209EC"/>
    <w:rsid w:val="0042140F"/>
    <w:rsid w:val="00421B8F"/>
    <w:rsid w:val="0042204E"/>
    <w:rsid w:val="004233F0"/>
    <w:rsid w:val="00423431"/>
    <w:rsid w:val="0042363C"/>
    <w:rsid w:val="00423E1B"/>
    <w:rsid w:val="00424588"/>
    <w:rsid w:val="004245E9"/>
    <w:rsid w:val="00424ADD"/>
    <w:rsid w:val="00424B2C"/>
    <w:rsid w:val="004262FA"/>
    <w:rsid w:val="00426A2E"/>
    <w:rsid w:val="00426A59"/>
    <w:rsid w:val="00426EAF"/>
    <w:rsid w:val="00427351"/>
    <w:rsid w:val="004274ED"/>
    <w:rsid w:val="00430FF6"/>
    <w:rsid w:val="00431910"/>
    <w:rsid w:val="00433A27"/>
    <w:rsid w:val="00433B17"/>
    <w:rsid w:val="0043516F"/>
    <w:rsid w:val="004355FA"/>
    <w:rsid w:val="00435747"/>
    <w:rsid w:val="00435F88"/>
    <w:rsid w:val="00437085"/>
    <w:rsid w:val="004379EE"/>
    <w:rsid w:val="00437D81"/>
    <w:rsid w:val="00437F7E"/>
    <w:rsid w:val="00440771"/>
    <w:rsid w:val="00441067"/>
    <w:rsid w:val="0044139E"/>
    <w:rsid w:val="004422C3"/>
    <w:rsid w:val="0044249B"/>
    <w:rsid w:val="00443DDD"/>
    <w:rsid w:val="00443E79"/>
    <w:rsid w:val="00443EFD"/>
    <w:rsid w:val="00444F5C"/>
    <w:rsid w:val="00445413"/>
    <w:rsid w:val="00445BDA"/>
    <w:rsid w:val="00445EF4"/>
    <w:rsid w:val="00445F30"/>
    <w:rsid w:val="00446193"/>
    <w:rsid w:val="0044684E"/>
    <w:rsid w:val="00446960"/>
    <w:rsid w:val="00447552"/>
    <w:rsid w:val="00447A06"/>
    <w:rsid w:val="00447DAF"/>
    <w:rsid w:val="00450C51"/>
    <w:rsid w:val="00450EAD"/>
    <w:rsid w:val="00451415"/>
    <w:rsid w:val="00451901"/>
    <w:rsid w:val="00451CE5"/>
    <w:rsid w:val="00451F81"/>
    <w:rsid w:val="004522E6"/>
    <w:rsid w:val="0045230F"/>
    <w:rsid w:val="00452344"/>
    <w:rsid w:val="00452575"/>
    <w:rsid w:val="00452A80"/>
    <w:rsid w:val="00452BF7"/>
    <w:rsid w:val="00452C2F"/>
    <w:rsid w:val="00453F36"/>
    <w:rsid w:val="004542A1"/>
    <w:rsid w:val="004548C0"/>
    <w:rsid w:val="00455209"/>
    <w:rsid w:val="00455BF3"/>
    <w:rsid w:val="00455CA3"/>
    <w:rsid w:val="00456368"/>
    <w:rsid w:val="004566FA"/>
    <w:rsid w:val="00456D4C"/>
    <w:rsid w:val="0045703C"/>
    <w:rsid w:val="00457416"/>
    <w:rsid w:val="0045761F"/>
    <w:rsid w:val="004577FC"/>
    <w:rsid w:val="0046105D"/>
    <w:rsid w:val="00461EBE"/>
    <w:rsid w:val="0046216D"/>
    <w:rsid w:val="00462886"/>
    <w:rsid w:val="00463965"/>
    <w:rsid w:val="00463B09"/>
    <w:rsid w:val="004641A1"/>
    <w:rsid w:val="0046521D"/>
    <w:rsid w:val="00465956"/>
    <w:rsid w:val="00465B8E"/>
    <w:rsid w:val="00465D75"/>
    <w:rsid w:val="00465DA5"/>
    <w:rsid w:val="00466044"/>
    <w:rsid w:val="004667DB"/>
    <w:rsid w:val="00467D5C"/>
    <w:rsid w:val="004704DE"/>
    <w:rsid w:val="0047148F"/>
    <w:rsid w:val="00471BA1"/>
    <w:rsid w:val="0047201D"/>
    <w:rsid w:val="004720D3"/>
    <w:rsid w:val="004721DC"/>
    <w:rsid w:val="00472A1A"/>
    <w:rsid w:val="004743A6"/>
    <w:rsid w:val="00474BC8"/>
    <w:rsid w:val="00474F19"/>
    <w:rsid w:val="00475100"/>
    <w:rsid w:val="004757EB"/>
    <w:rsid w:val="00480586"/>
    <w:rsid w:val="00480E60"/>
    <w:rsid w:val="004815AE"/>
    <w:rsid w:val="0048161F"/>
    <w:rsid w:val="004816A3"/>
    <w:rsid w:val="004819BF"/>
    <w:rsid w:val="00481A8C"/>
    <w:rsid w:val="00481CD8"/>
    <w:rsid w:val="00481E02"/>
    <w:rsid w:val="0048285B"/>
    <w:rsid w:val="00482863"/>
    <w:rsid w:val="00482A3B"/>
    <w:rsid w:val="00483C5F"/>
    <w:rsid w:val="00484696"/>
    <w:rsid w:val="00485B40"/>
    <w:rsid w:val="004864C3"/>
    <w:rsid w:val="0048658B"/>
    <w:rsid w:val="0048675A"/>
    <w:rsid w:val="00486A30"/>
    <w:rsid w:val="004910A1"/>
    <w:rsid w:val="00491135"/>
    <w:rsid w:val="00491144"/>
    <w:rsid w:val="00491321"/>
    <w:rsid w:val="0049146C"/>
    <w:rsid w:val="004918CE"/>
    <w:rsid w:val="00491CCF"/>
    <w:rsid w:val="0049232B"/>
    <w:rsid w:val="0049476C"/>
    <w:rsid w:val="00494A21"/>
    <w:rsid w:val="00494AA7"/>
    <w:rsid w:val="00495490"/>
    <w:rsid w:val="00495E44"/>
    <w:rsid w:val="00496039"/>
    <w:rsid w:val="004963DF"/>
    <w:rsid w:val="0049712D"/>
    <w:rsid w:val="004971B0"/>
    <w:rsid w:val="004971CE"/>
    <w:rsid w:val="004976E9"/>
    <w:rsid w:val="00497700"/>
    <w:rsid w:val="00497A91"/>
    <w:rsid w:val="004A121F"/>
    <w:rsid w:val="004A242F"/>
    <w:rsid w:val="004A26B1"/>
    <w:rsid w:val="004A277D"/>
    <w:rsid w:val="004A2A73"/>
    <w:rsid w:val="004A3DCB"/>
    <w:rsid w:val="004A3DD0"/>
    <w:rsid w:val="004A3FF0"/>
    <w:rsid w:val="004A4763"/>
    <w:rsid w:val="004A489F"/>
    <w:rsid w:val="004A4BD9"/>
    <w:rsid w:val="004A4DEC"/>
    <w:rsid w:val="004A5299"/>
    <w:rsid w:val="004A5F4C"/>
    <w:rsid w:val="004A618D"/>
    <w:rsid w:val="004A664F"/>
    <w:rsid w:val="004A6BEF"/>
    <w:rsid w:val="004A7DEB"/>
    <w:rsid w:val="004A7FB3"/>
    <w:rsid w:val="004A7FE9"/>
    <w:rsid w:val="004B0152"/>
    <w:rsid w:val="004B0752"/>
    <w:rsid w:val="004B0A58"/>
    <w:rsid w:val="004B160E"/>
    <w:rsid w:val="004B1DDB"/>
    <w:rsid w:val="004B319D"/>
    <w:rsid w:val="004B3207"/>
    <w:rsid w:val="004B3525"/>
    <w:rsid w:val="004B40FC"/>
    <w:rsid w:val="004B52EA"/>
    <w:rsid w:val="004B5C85"/>
    <w:rsid w:val="004B6CA8"/>
    <w:rsid w:val="004B6E29"/>
    <w:rsid w:val="004B71CE"/>
    <w:rsid w:val="004C006F"/>
    <w:rsid w:val="004C0413"/>
    <w:rsid w:val="004C06C6"/>
    <w:rsid w:val="004C13DE"/>
    <w:rsid w:val="004C1BCD"/>
    <w:rsid w:val="004C3018"/>
    <w:rsid w:val="004C3770"/>
    <w:rsid w:val="004C38FB"/>
    <w:rsid w:val="004C4F58"/>
    <w:rsid w:val="004C506A"/>
    <w:rsid w:val="004C72DC"/>
    <w:rsid w:val="004D0424"/>
    <w:rsid w:val="004D0D2C"/>
    <w:rsid w:val="004D0FB8"/>
    <w:rsid w:val="004D1222"/>
    <w:rsid w:val="004D12FA"/>
    <w:rsid w:val="004D1A41"/>
    <w:rsid w:val="004D1DCB"/>
    <w:rsid w:val="004D22B9"/>
    <w:rsid w:val="004D35A9"/>
    <w:rsid w:val="004D3951"/>
    <w:rsid w:val="004D4376"/>
    <w:rsid w:val="004D517D"/>
    <w:rsid w:val="004D51E3"/>
    <w:rsid w:val="004D5E2A"/>
    <w:rsid w:val="004D5EFC"/>
    <w:rsid w:val="004D6165"/>
    <w:rsid w:val="004D6D9D"/>
    <w:rsid w:val="004D7CA1"/>
    <w:rsid w:val="004E012A"/>
    <w:rsid w:val="004E0B96"/>
    <w:rsid w:val="004E36C4"/>
    <w:rsid w:val="004E3BD1"/>
    <w:rsid w:val="004E5400"/>
    <w:rsid w:val="004E584C"/>
    <w:rsid w:val="004E6051"/>
    <w:rsid w:val="004E6442"/>
    <w:rsid w:val="004E653E"/>
    <w:rsid w:val="004E79FE"/>
    <w:rsid w:val="004E7A7E"/>
    <w:rsid w:val="004E7C6C"/>
    <w:rsid w:val="004F0704"/>
    <w:rsid w:val="004F0AF4"/>
    <w:rsid w:val="004F0C6F"/>
    <w:rsid w:val="004F146E"/>
    <w:rsid w:val="004F1682"/>
    <w:rsid w:val="004F1952"/>
    <w:rsid w:val="004F1AF4"/>
    <w:rsid w:val="004F1EC9"/>
    <w:rsid w:val="004F201A"/>
    <w:rsid w:val="004F2257"/>
    <w:rsid w:val="004F2582"/>
    <w:rsid w:val="004F2DB5"/>
    <w:rsid w:val="004F3278"/>
    <w:rsid w:val="004F3C81"/>
    <w:rsid w:val="004F3CD7"/>
    <w:rsid w:val="004F3F8F"/>
    <w:rsid w:val="004F4F05"/>
    <w:rsid w:val="004F61AA"/>
    <w:rsid w:val="004F6AB1"/>
    <w:rsid w:val="004F78F3"/>
    <w:rsid w:val="00501E21"/>
    <w:rsid w:val="00502275"/>
    <w:rsid w:val="00502725"/>
    <w:rsid w:val="005028CD"/>
    <w:rsid w:val="00502936"/>
    <w:rsid w:val="005030D1"/>
    <w:rsid w:val="00504B9D"/>
    <w:rsid w:val="00504E42"/>
    <w:rsid w:val="00504E76"/>
    <w:rsid w:val="005060A7"/>
    <w:rsid w:val="00506EF8"/>
    <w:rsid w:val="005074B4"/>
    <w:rsid w:val="005076C8"/>
    <w:rsid w:val="00507778"/>
    <w:rsid w:val="005113DF"/>
    <w:rsid w:val="005113F2"/>
    <w:rsid w:val="00511FB8"/>
    <w:rsid w:val="005128E1"/>
    <w:rsid w:val="00512CDC"/>
    <w:rsid w:val="00512FEB"/>
    <w:rsid w:val="00513327"/>
    <w:rsid w:val="00514681"/>
    <w:rsid w:val="00514817"/>
    <w:rsid w:val="00515432"/>
    <w:rsid w:val="00516584"/>
    <w:rsid w:val="00516A06"/>
    <w:rsid w:val="00516E93"/>
    <w:rsid w:val="005170BB"/>
    <w:rsid w:val="00517221"/>
    <w:rsid w:val="005178B8"/>
    <w:rsid w:val="005178F2"/>
    <w:rsid w:val="00517E21"/>
    <w:rsid w:val="00520AAC"/>
    <w:rsid w:val="00520CD9"/>
    <w:rsid w:val="00521DAB"/>
    <w:rsid w:val="00522180"/>
    <w:rsid w:val="00522287"/>
    <w:rsid w:val="005231EC"/>
    <w:rsid w:val="00523261"/>
    <w:rsid w:val="00523E13"/>
    <w:rsid w:val="005244EE"/>
    <w:rsid w:val="0052575C"/>
    <w:rsid w:val="005262EF"/>
    <w:rsid w:val="00526FF4"/>
    <w:rsid w:val="005271DC"/>
    <w:rsid w:val="00527341"/>
    <w:rsid w:val="00527646"/>
    <w:rsid w:val="005277FE"/>
    <w:rsid w:val="00527EB1"/>
    <w:rsid w:val="00530AFC"/>
    <w:rsid w:val="00530B1A"/>
    <w:rsid w:val="00530BBF"/>
    <w:rsid w:val="005311B0"/>
    <w:rsid w:val="00531BB5"/>
    <w:rsid w:val="00532D31"/>
    <w:rsid w:val="00534048"/>
    <w:rsid w:val="00534171"/>
    <w:rsid w:val="005344DF"/>
    <w:rsid w:val="00534D18"/>
    <w:rsid w:val="00535452"/>
    <w:rsid w:val="0053583D"/>
    <w:rsid w:val="00535B58"/>
    <w:rsid w:val="00536008"/>
    <w:rsid w:val="005377F7"/>
    <w:rsid w:val="00537F26"/>
    <w:rsid w:val="005408B1"/>
    <w:rsid w:val="00540B71"/>
    <w:rsid w:val="0054105C"/>
    <w:rsid w:val="00541C2E"/>
    <w:rsid w:val="00542205"/>
    <w:rsid w:val="0054232D"/>
    <w:rsid w:val="0054239C"/>
    <w:rsid w:val="005426C4"/>
    <w:rsid w:val="00542D7D"/>
    <w:rsid w:val="005434F2"/>
    <w:rsid w:val="00543C22"/>
    <w:rsid w:val="00543E77"/>
    <w:rsid w:val="00544C62"/>
    <w:rsid w:val="00544CC3"/>
    <w:rsid w:val="00544FB7"/>
    <w:rsid w:val="00545048"/>
    <w:rsid w:val="00546461"/>
    <w:rsid w:val="00547233"/>
    <w:rsid w:val="00547673"/>
    <w:rsid w:val="00547837"/>
    <w:rsid w:val="00547AA8"/>
    <w:rsid w:val="00547C01"/>
    <w:rsid w:val="00550AAF"/>
    <w:rsid w:val="00551BD2"/>
    <w:rsid w:val="00552171"/>
    <w:rsid w:val="00552284"/>
    <w:rsid w:val="0055236F"/>
    <w:rsid w:val="005523E6"/>
    <w:rsid w:val="00553302"/>
    <w:rsid w:val="00554516"/>
    <w:rsid w:val="0055476B"/>
    <w:rsid w:val="005554DF"/>
    <w:rsid w:val="00555AAF"/>
    <w:rsid w:val="00556601"/>
    <w:rsid w:val="005567E6"/>
    <w:rsid w:val="00556AED"/>
    <w:rsid w:val="005571BD"/>
    <w:rsid w:val="00557724"/>
    <w:rsid w:val="0055785E"/>
    <w:rsid w:val="00557B24"/>
    <w:rsid w:val="00557EC0"/>
    <w:rsid w:val="005608FF"/>
    <w:rsid w:val="00560F59"/>
    <w:rsid w:val="00561AF7"/>
    <w:rsid w:val="0056290A"/>
    <w:rsid w:val="00562CDD"/>
    <w:rsid w:val="005641C3"/>
    <w:rsid w:val="00564F8A"/>
    <w:rsid w:val="0056526C"/>
    <w:rsid w:val="005653C5"/>
    <w:rsid w:val="005657A9"/>
    <w:rsid w:val="00565834"/>
    <w:rsid w:val="00566437"/>
    <w:rsid w:val="00566F79"/>
    <w:rsid w:val="0056705E"/>
    <w:rsid w:val="00570C6B"/>
    <w:rsid w:val="005710DD"/>
    <w:rsid w:val="00572039"/>
    <w:rsid w:val="0057274E"/>
    <w:rsid w:val="005734E0"/>
    <w:rsid w:val="005740F4"/>
    <w:rsid w:val="005745D8"/>
    <w:rsid w:val="00575BB1"/>
    <w:rsid w:val="00576BDB"/>
    <w:rsid w:val="005773FC"/>
    <w:rsid w:val="0057761A"/>
    <w:rsid w:val="00582EB7"/>
    <w:rsid w:val="005840D2"/>
    <w:rsid w:val="005844FB"/>
    <w:rsid w:val="00584D06"/>
    <w:rsid w:val="005851E3"/>
    <w:rsid w:val="00586DE7"/>
    <w:rsid w:val="00586F6F"/>
    <w:rsid w:val="005876E0"/>
    <w:rsid w:val="00587923"/>
    <w:rsid w:val="00587E42"/>
    <w:rsid w:val="0059176E"/>
    <w:rsid w:val="0059190D"/>
    <w:rsid w:val="00592ACA"/>
    <w:rsid w:val="00592ACF"/>
    <w:rsid w:val="00593A64"/>
    <w:rsid w:val="00593BEC"/>
    <w:rsid w:val="00593CC4"/>
    <w:rsid w:val="00593E98"/>
    <w:rsid w:val="005955A1"/>
    <w:rsid w:val="00595B69"/>
    <w:rsid w:val="00596CCF"/>
    <w:rsid w:val="00597EC6"/>
    <w:rsid w:val="005A0341"/>
    <w:rsid w:val="005A0795"/>
    <w:rsid w:val="005A090F"/>
    <w:rsid w:val="005A0FE1"/>
    <w:rsid w:val="005A187D"/>
    <w:rsid w:val="005A1D50"/>
    <w:rsid w:val="005A35D1"/>
    <w:rsid w:val="005A3A7D"/>
    <w:rsid w:val="005A3BCB"/>
    <w:rsid w:val="005A3FC0"/>
    <w:rsid w:val="005A412D"/>
    <w:rsid w:val="005A41A4"/>
    <w:rsid w:val="005A4466"/>
    <w:rsid w:val="005A58F2"/>
    <w:rsid w:val="005A59FC"/>
    <w:rsid w:val="005A5BC9"/>
    <w:rsid w:val="005A63DC"/>
    <w:rsid w:val="005A6BAE"/>
    <w:rsid w:val="005A7650"/>
    <w:rsid w:val="005A7965"/>
    <w:rsid w:val="005B00F1"/>
    <w:rsid w:val="005B0B5D"/>
    <w:rsid w:val="005B0DA4"/>
    <w:rsid w:val="005B2405"/>
    <w:rsid w:val="005B28B3"/>
    <w:rsid w:val="005B2CC0"/>
    <w:rsid w:val="005B4719"/>
    <w:rsid w:val="005B52F0"/>
    <w:rsid w:val="005B5704"/>
    <w:rsid w:val="005B5E27"/>
    <w:rsid w:val="005B5F9A"/>
    <w:rsid w:val="005B6BA4"/>
    <w:rsid w:val="005B7418"/>
    <w:rsid w:val="005C0488"/>
    <w:rsid w:val="005C0545"/>
    <w:rsid w:val="005C0725"/>
    <w:rsid w:val="005C0D23"/>
    <w:rsid w:val="005C0E9A"/>
    <w:rsid w:val="005C346E"/>
    <w:rsid w:val="005C3F1F"/>
    <w:rsid w:val="005C4961"/>
    <w:rsid w:val="005C540D"/>
    <w:rsid w:val="005C5EB3"/>
    <w:rsid w:val="005C5EE5"/>
    <w:rsid w:val="005C6342"/>
    <w:rsid w:val="005C7791"/>
    <w:rsid w:val="005C7E2E"/>
    <w:rsid w:val="005D15F7"/>
    <w:rsid w:val="005D1614"/>
    <w:rsid w:val="005D1699"/>
    <w:rsid w:val="005D16D5"/>
    <w:rsid w:val="005D1776"/>
    <w:rsid w:val="005D180B"/>
    <w:rsid w:val="005D1D51"/>
    <w:rsid w:val="005D231E"/>
    <w:rsid w:val="005D2D4D"/>
    <w:rsid w:val="005D6E25"/>
    <w:rsid w:val="005D77F6"/>
    <w:rsid w:val="005D7E24"/>
    <w:rsid w:val="005E1462"/>
    <w:rsid w:val="005E1744"/>
    <w:rsid w:val="005E1A83"/>
    <w:rsid w:val="005E2129"/>
    <w:rsid w:val="005E261E"/>
    <w:rsid w:val="005E30D1"/>
    <w:rsid w:val="005E34AB"/>
    <w:rsid w:val="005E34E7"/>
    <w:rsid w:val="005E3581"/>
    <w:rsid w:val="005E411C"/>
    <w:rsid w:val="005E5527"/>
    <w:rsid w:val="005E58E6"/>
    <w:rsid w:val="005E5A54"/>
    <w:rsid w:val="005E61A7"/>
    <w:rsid w:val="005E63DC"/>
    <w:rsid w:val="005E7D90"/>
    <w:rsid w:val="005E7F03"/>
    <w:rsid w:val="005E7F41"/>
    <w:rsid w:val="005F22EA"/>
    <w:rsid w:val="005F291A"/>
    <w:rsid w:val="005F2BF4"/>
    <w:rsid w:val="005F49E0"/>
    <w:rsid w:val="005F57D0"/>
    <w:rsid w:val="005F59F2"/>
    <w:rsid w:val="005F5A78"/>
    <w:rsid w:val="005F5C2A"/>
    <w:rsid w:val="005F676C"/>
    <w:rsid w:val="005F747E"/>
    <w:rsid w:val="005F7D16"/>
    <w:rsid w:val="00600221"/>
    <w:rsid w:val="0060035C"/>
    <w:rsid w:val="0060123A"/>
    <w:rsid w:val="0060156F"/>
    <w:rsid w:val="00601EC1"/>
    <w:rsid w:val="00601EFC"/>
    <w:rsid w:val="006020AA"/>
    <w:rsid w:val="00602F13"/>
    <w:rsid w:val="006033AD"/>
    <w:rsid w:val="006035CF"/>
    <w:rsid w:val="0060376B"/>
    <w:rsid w:val="00603C3D"/>
    <w:rsid w:val="00604171"/>
    <w:rsid w:val="0060426F"/>
    <w:rsid w:val="006044B1"/>
    <w:rsid w:val="00606A8F"/>
    <w:rsid w:val="00606B4F"/>
    <w:rsid w:val="00610435"/>
    <w:rsid w:val="00610639"/>
    <w:rsid w:val="00610695"/>
    <w:rsid w:val="0061148E"/>
    <w:rsid w:val="00611DF7"/>
    <w:rsid w:val="006128CD"/>
    <w:rsid w:val="00613F5C"/>
    <w:rsid w:val="0061459D"/>
    <w:rsid w:val="00614C88"/>
    <w:rsid w:val="006152D5"/>
    <w:rsid w:val="0061691A"/>
    <w:rsid w:val="006175BF"/>
    <w:rsid w:val="00617CD7"/>
    <w:rsid w:val="00617D29"/>
    <w:rsid w:val="0062029C"/>
    <w:rsid w:val="00620900"/>
    <w:rsid w:val="00620A5F"/>
    <w:rsid w:val="00622A6E"/>
    <w:rsid w:val="00622D63"/>
    <w:rsid w:val="006235FC"/>
    <w:rsid w:val="006236D4"/>
    <w:rsid w:val="00623850"/>
    <w:rsid w:val="00624125"/>
    <w:rsid w:val="00624342"/>
    <w:rsid w:val="006244E7"/>
    <w:rsid w:val="0062484C"/>
    <w:rsid w:val="006248CB"/>
    <w:rsid w:val="006249DA"/>
    <w:rsid w:val="00624DA0"/>
    <w:rsid w:val="00625592"/>
    <w:rsid w:val="0062592A"/>
    <w:rsid w:val="00625962"/>
    <w:rsid w:val="00626415"/>
    <w:rsid w:val="0062684D"/>
    <w:rsid w:val="0062709C"/>
    <w:rsid w:val="006272F2"/>
    <w:rsid w:val="00627838"/>
    <w:rsid w:val="0063093C"/>
    <w:rsid w:val="00630961"/>
    <w:rsid w:val="00630D7D"/>
    <w:rsid w:val="00631553"/>
    <w:rsid w:val="00631557"/>
    <w:rsid w:val="00631C48"/>
    <w:rsid w:val="00632220"/>
    <w:rsid w:val="00632779"/>
    <w:rsid w:val="006329EB"/>
    <w:rsid w:val="00633411"/>
    <w:rsid w:val="00633457"/>
    <w:rsid w:val="006342D7"/>
    <w:rsid w:val="00634761"/>
    <w:rsid w:val="00634AFA"/>
    <w:rsid w:val="0063571C"/>
    <w:rsid w:val="00635749"/>
    <w:rsid w:val="006357F6"/>
    <w:rsid w:val="00636111"/>
    <w:rsid w:val="006369FA"/>
    <w:rsid w:val="0063730C"/>
    <w:rsid w:val="00640155"/>
    <w:rsid w:val="00640954"/>
    <w:rsid w:val="006409AD"/>
    <w:rsid w:val="0064245E"/>
    <w:rsid w:val="006424E9"/>
    <w:rsid w:val="0064288D"/>
    <w:rsid w:val="00644104"/>
    <w:rsid w:val="00644CF2"/>
    <w:rsid w:val="0064537E"/>
    <w:rsid w:val="00645CC1"/>
    <w:rsid w:val="00645CD8"/>
    <w:rsid w:val="00646271"/>
    <w:rsid w:val="00646B1B"/>
    <w:rsid w:val="006475D8"/>
    <w:rsid w:val="00647940"/>
    <w:rsid w:val="00650457"/>
    <w:rsid w:val="006504EF"/>
    <w:rsid w:val="006511F2"/>
    <w:rsid w:val="006517BD"/>
    <w:rsid w:val="00651AA6"/>
    <w:rsid w:val="00651EE2"/>
    <w:rsid w:val="00652144"/>
    <w:rsid w:val="00652590"/>
    <w:rsid w:val="00652E5F"/>
    <w:rsid w:val="00653012"/>
    <w:rsid w:val="0065375F"/>
    <w:rsid w:val="006539D5"/>
    <w:rsid w:val="00654138"/>
    <w:rsid w:val="006553C8"/>
    <w:rsid w:val="006554C4"/>
    <w:rsid w:val="00655994"/>
    <w:rsid w:val="006573AF"/>
    <w:rsid w:val="00657E4D"/>
    <w:rsid w:val="0066016B"/>
    <w:rsid w:val="006604F9"/>
    <w:rsid w:val="00660A6F"/>
    <w:rsid w:val="00661B5F"/>
    <w:rsid w:val="00662044"/>
    <w:rsid w:val="006625F7"/>
    <w:rsid w:val="00662824"/>
    <w:rsid w:val="00662D41"/>
    <w:rsid w:val="00663317"/>
    <w:rsid w:val="00664F3B"/>
    <w:rsid w:val="0066616A"/>
    <w:rsid w:val="006665F7"/>
    <w:rsid w:val="00666EEC"/>
    <w:rsid w:val="006670F4"/>
    <w:rsid w:val="006674C6"/>
    <w:rsid w:val="00667803"/>
    <w:rsid w:val="0067032B"/>
    <w:rsid w:val="00670651"/>
    <w:rsid w:val="006708AF"/>
    <w:rsid w:val="00671E9F"/>
    <w:rsid w:val="006725F5"/>
    <w:rsid w:val="00673015"/>
    <w:rsid w:val="006740AA"/>
    <w:rsid w:val="00674827"/>
    <w:rsid w:val="006754C6"/>
    <w:rsid w:val="00675522"/>
    <w:rsid w:val="00677FB5"/>
    <w:rsid w:val="0068021C"/>
    <w:rsid w:val="00680959"/>
    <w:rsid w:val="00680AB5"/>
    <w:rsid w:val="006811C8"/>
    <w:rsid w:val="00681756"/>
    <w:rsid w:val="00681E32"/>
    <w:rsid w:val="00681FA8"/>
    <w:rsid w:val="00682A8D"/>
    <w:rsid w:val="00683542"/>
    <w:rsid w:val="0068472D"/>
    <w:rsid w:val="006856CE"/>
    <w:rsid w:val="0068586F"/>
    <w:rsid w:val="0068626E"/>
    <w:rsid w:val="00686487"/>
    <w:rsid w:val="00686991"/>
    <w:rsid w:val="0068787E"/>
    <w:rsid w:val="00687AA2"/>
    <w:rsid w:val="00687B79"/>
    <w:rsid w:val="006919B3"/>
    <w:rsid w:val="00692204"/>
    <w:rsid w:val="0069349C"/>
    <w:rsid w:val="00694245"/>
    <w:rsid w:val="0069458A"/>
    <w:rsid w:val="00695547"/>
    <w:rsid w:val="006968AD"/>
    <w:rsid w:val="0069764E"/>
    <w:rsid w:val="00697B61"/>
    <w:rsid w:val="00697D4A"/>
    <w:rsid w:val="006A02BE"/>
    <w:rsid w:val="006A0689"/>
    <w:rsid w:val="006A06EE"/>
    <w:rsid w:val="006A0891"/>
    <w:rsid w:val="006A20A2"/>
    <w:rsid w:val="006A2711"/>
    <w:rsid w:val="006A28F5"/>
    <w:rsid w:val="006A2EA8"/>
    <w:rsid w:val="006A335D"/>
    <w:rsid w:val="006A3820"/>
    <w:rsid w:val="006A52BB"/>
    <w:rsid w:val="006A5346"/>
    <w:rsid w:val="006A56CC"/>
    <w:rsid w:val="006A5964"/>
    <w:rsid w:val="006A5C33"/>
    <w:rsid w:val="006A69DA"/>
    <w:rsid w:val="006A733D"/>
    <w:rsid w:val="006A74DA"/>
    <w:rsid w:val="006A77BC"/>
    <w:rsid w:val="006A7A0B"/>
    <w:rsid w:val="006A7D2A"/>
    <w:rsid w:val="006B0E63"/>
    <w:rsid w:val="006B11C4"/>
    <w:rsid w:val="006B1AA0"/>
    <w:rsid w:val="006B2224"/>
    <w:rsid w:val="006B2E0A"/>
    <w:rsid w:val="006B3685"/>
    <w:rsid w:val="006B47D2"/>
    <w:rsid w:val="006B4A21"/>
    <w:rsid w:val="006B681A"/>
    <w:rsid w:val="006B6E9A"/>
    <w:rsid w:val="006B78EA"/>
    <w:rsid w:val="006B7E2F"/>
    <w:rsid w:val="006C0243"/>
    <w:rsid w:val="006C0D04"/>
    <w:rsid w:val="006C0ECC"/>
    <w:rsid w:val="006C108B"/>
    <w:rsid w:val="006C1AE0"/>
    <w:rsid w:val="006C1E0D"/>
    <w:rsid w:val="006C1E1E"/>
    <w:rsid w:val="006C1F98"/>
    <w:rsid w:val="006C20CD"/>
    <w:rsid w:val="006C20D5"/>
    <w:rsid w:val="006C26FA"/>
    <w:rsid w:val="006C37C8"/>
    <w:rsid w:val="006C495F"/>
    <w:rsid w:val="006C5158"/>
    <w:rsid w:val="006C5391"/>
    <w:rsid w:val="006C60BC"/>
    <w:rsid w:val="006C645C"/>
    <w:rsid w:val="006C7537"/>
    <w:rsid w:val="006C7C51"/>
    <w:rsid w:val="006D0695"/>
    <w:rsid w:val="006D17CE"/>
    <w:rsid w:val="006D1BF0"/>
    <w:rsid w:val="006D1C60"/>
    <w:rsid w:val="006D20BF"/>
    <w:rsid w:val="006D20D5"/>
    <w:rsid w:val="006D2103"/>
    <w:rsid w:val="006D3067"/>
    <w:rsid w:val="006D3562"/>
    <w:rsid w:val="006D369D"/>
    <w:rsid w:val="006D600C"/>
    <w:rsid w:val="006D6245"/>
    <w:rsid w:val="006D6410"/>
    <w:rsid w:val="006D64ED"/>
    <w:rsid w:val="006D6765"/>
    <w:rsid w:val="006D6B32"/>
    <w:rsid w:val="006D78B4"/>
    <w:rsid w:val="006D7C33"/>
    <w:rsid w:val="006E026C"/>
    <w:rsid w:val="006E02F2"/>
    <w:rsid w:val="006E035D"/>
    <w:rsid w:val="006E05DF"/>
    <w:rsid w:val="006E11F1"/>
    <w:rsid w:val="006E1496"/>
    <w:rsid w:val="006E16C6"/>
    <w:rsid w:val="006E2508"/>
    <w:rsid w:val="006E4DA7"/>
    <w:rsid w:val="006E511A"/>
    <w:rsid w:val="006E5360"/>
    <w:rsid w:val="006E559D"/>
    <w:rsid w:val="006E6877"/>
    <w:rsid w:val="006E68F5"/>
    <w:rsid w:val="006E71E6"/>
    <w:rsid w:val="006E7362"/>
    <w:rsid w:val="006F0785"/>
    <w:rsid w:val="006F08FA"/>
    <w:rsid w:val="006F0CEC"/>
    <w:rsid w:val="006F0EB2"/>
    <w:rsid w:val="006F1A85"/>
    <w:rsid w:val="006F1FCC"/>
    <w:rsid w:val="006F3243"/>
    <w:rsid w:val="006F333B"/>
    <w:rsid w:val="006F3346"/>
    <w:rsid w:val="006F35AB"/>
    <w:rsid w:val="006F3AE7"/>
    <w:rsid w:val="006F54AB"/>
    <w:rsid w:val="006F572D"/>
    <w:rsid w:val="006F589F"/>
    <w:rsid w:val="006F5E0C"/>
    <w:rsid w:val="006F66BB"/>
    <w:rsid w:val="006F6E5E"/>
    <w:rsid w:val="006F73F6"/>
    <w:rsid w:val="006F7440"/>
    <w:rsid w:val="00700083"/>
    <w:rsid w:val="0070036D"/>
    <w:rsid w:val="00700891"/>
    <w:rsid w:val="00701554"/>
    <w:rsid w:val="0070191F"/>
    <w:rsid w:val="00701BAF"/>
    <w:rsid w:val="00702948"/>
    <w:rsid w:val="007034D6"/>
    <w:rsid w:val="00703C7C"/>
    <w:rsid w:val="00704127"/>
    <w:rsid w:val="00704C1A"/>
    <w:rsid w:val="00705335"/>
    <w:rsid w:val="00705569"/>
    <w:rsid w:val="00705A7C"/>
    <w:rsid w:val="00705C3B"/>
    <w:rsid w:val="00705DF6"/>
    <w:rsid w:val="007066F8"/>
    <w:rsid w:val="00710163"/>
    <w:rsid w:val="00710795"/>
    <w:rsid w:val="007128D8"/>
    <w:rsid w:val="007135E7"/>
    <w:rsid w:val="00713DBE"/>
    <w:rsid w:val="00715EC9"/>
    <w:rsid w:val="00715FF3"/>
    <w:rsid w:val="00716681"/>
    <w:rsid w:val="007174AA"/>
    <w:rsid w:val="00717701"/>
    <w:rsid w:val="00717B27"/>
    <w:rsid w:val="00720B38"/>
    <w:rsid w:val="0072116E"/>
    <w:rsid w:val="0072167C"/>
    <w:rsid w:val="0072199E"/>
    <w:rsid w:val="00722420"/>
    <w:rsid w:val="00723DE0"/>
    <w:rsid w:val="00724A5C"/>
    <w:rsid w:val="0072508A"/>
    <w:rsid w:val="00725ECC"/>
    <w:rsid w:val="00727253"/>
    <w:rsid w:val="00727299"/>
    <w:rsid w:val="00727816"/>
    <w:rsid w:val="00727B94"/>
    <w:rsid w:val="007307C2"/>
    <w:rsid w:val="00730887"/>
    <w:rsid w:val="0073089B"/>
    <w:rsid w:val="0073144B"/>
    <w:rsid w:val="0073207C"/>
    <w:rsid w:val="00732C3E"/>
    <w:rsid w:val="00733633"/>
    <w:rsid w:val="007337A0"/>
    <w:rsid w:val="00733B99"/>
    <w:rsid w:val="0073568F"/>
    <w:rsid w:val="007362AF"/>
    <w:rsid w:val="007370BC"/>
    <w:rsid w:val="007372CA"/>
    <w:rsid w:val="007401F8"/>
    <w:rsid w:val="007405D7"/>
    <w:rsid w:val="00740B9C"/>
    <w:rsid w:val="00740DAC"/>
    <w:rsid w:val="00741F8C"/>
    <w:rsid w:val="0074208F"/>
    <w:rsid w:val="007429F8"/>
    <w:rsid w:val="00742EA9"/>
    <w:rsid w:val="00744ED2"/>
    <w:rsid w:val="007451D8"/>
    <w:rsid w:val="00745358"/>
    <w:rsid w:val="007457F4"/>
    <w:rsid w:val="00746060"/>
    <w:rsid w:val="007460E6"/>
    <w:rsid w:val="00747282"/>
    <w:rsid w:val="00747294"/>
    <w:rsid w:val="00750821"/>
    <w:rsid w:val="00750889"/>
    <w:rsid w:val="00751064"/>
    <w:rsid w:val="007517F8"/>
    <w:rsid w:val="00751DA4"/>
    <w:rsid w:val="007520C1"/>
    <w:rsid w:val="007525FE"/>
    <w:rsid w:val="00752715"/>
    <w:rsid w:val="00752848"/>
    <w:rsid w:val="007530E6"/>
    <w:rsid w:val="00754A3F"/>
    <w:rsid w:val="00757A7B"/>
    <w:rsid w:val="007601C2"/>
    <w:rsid w:val="00762ED0"/>
    <w:rsid w:val="00763458"/>
    <w:rsid w:val="00763550"/>
    <w:rsid w:val="007637B2"/>
    <w:rsid w:val="00763A41"/>
    <w:rsid w:val="007641D7"/>
    <w:rsid w:val="0076420B"/>
    <w:rsid w:val="007643F4"/>
    <w:rsid w:val="007644A6"/>
    <w:rsid w:val="00766ECA"/>
    <w:rsid w:val="00770394"/>
    <w:rsid w:val="007715ED"/>
    <w:rsid w:val="0077176A"/>
    <w:rsid w:val="00771BAB"/>
    <w:rsid w:val="00772072"/>
    <w:rsid w:val="00772490"/>
    <w:rsid w:val="0077279F"/>
    <w:rsid w:val="00772878"/>
    <w:rsid w:val="00772C2D"/>
    <w:rsid w:val="00773E01"/>
    <w:rsid w:val="00773FBD"/>
    <w:rsid w:val="00774791"/>
    <w:rsid w:val="007753D2"/>
    <w:rsid w:val="00775F57"/>
    <w:rsid w:val="007762DF"/>
    <w:rsid w:val="00777D7A"/>
    <w:rsid w:val="00777F71"/>
    <w:rsid w:val="0078039B"/>
    <w:rsid w:val="00780433"/>
    <w:rsid w:val="00781D56"/>
    <w:rsid w:val="007838AD"/>
    <w:rsid w:val="00783EF5"/>
    <w:rsid w:val="007840A8"/>
    <w:rsid w:val="00784899"/>
    <w:rsid w:val="00785472"/>
    <w:rsid w:val="007862EC"/>
    <w:rsid w:val="007863C5"/>
    <w:rsid w:val="007864C1"/>
    <w:rsid w:val="00786512"/>
    <w:rsid w:val="00786D92"/>
    <w:rsid w:val="00787289"/>
    <w:rsid w:val="00787A4C"/>
    <w:rsid w:val="00787EB1"/>
    <w:rsid w:val="007904E1"/>
    <w:rsid w:val="00790738"/>
    <w:rsid w:val="00790E70"/>
    <w:rsid w:val="007910DB"/>
    <w:rsid w:val="00791409"/>
    <w:rsid w:val="0079195C"/>
    <w:rsid w:val="0079267D"/>
    <w:rsid w:val="007936DA"/>
    <w:rsid w:val="00794143"/>
    <w:rsid w:val="00795BF4"/>
    <w:rsid w:val="00796573"/>
    <w:rsid w:val="0079708E"/>
    <w:rsid w:val="00797B64"/>
    <w:rsid w:val="00797DEE"/>
    <w:rsid w:val="007A13CF"/>
    <w:rsid w:val="007A1A7B"/>
    <w:rsid w:val="007A219C"/>
    <w:rsid w:val="007A29D4"/>
    <w:rsid w:val="007A2D47"/>
    <w:rsid w:val="007A33AE"/>
    <w:rsid w:val="007A39BD"/>
    <w:rsid w:val="007A41B3"/>
    <w:rsid w:val="007A4EBE"/>
    <w:rsid w:val="007A5CE6"/>
    <w:rsid w:val="007A6639"/>
    <w:rsid w:val="007A707A"/>
    <w:rsid w:val="007A74EB"/>
    <w:rsid w:val="007A7814"/>
    <w:rsid w:val="007A7A41"/>
    <w:rsid w:val="007A7F36"/>
    <w:rsid w:val="007B0CE9"/>
    <w:rsid w:val="007B0FA0"/>
    <w:rsid w:val="007B198A"/>
    <w:rsid w:val="007B2A49"/>
    <w:rsid w:val="007B2B99"/>
    <w:rsid w:val="007B35D2"/>
    <w:rsid w:val="007B4419"/>
    <w:rsid w:val="007B5114"/>
    <w:rsid w:val="007B5E8C"/>
    <w:rsid w:val="007B643A"/>
    <w:rsid w:val="007B6844"/>
    <w:rsid w:val="007B68B2"/>
    <w:rsid w:val="007B734B"/>
    <w:rsid w:val="007B7B76"/>
    <w:rsid w:val="007C00ED"/>
    <w:rsid w:val="007C0391"/>
    <w:rsid w:val="007C056A"/>
    <w:rsid w:val="007C0F0D"/>
    <w:rsid w:val="007C1BDE"/>
    <w:rsid w:val="007C28A1"/>
    <w:rsid w:val="007C2923"/>
    <w:rsid w:val="007C2AC2"/>
    <w:rsid w:val="007C2F50"/>
    <w:rsid w:val="007C2F75"/>
    <w:rsid w:val="007C3946"/>
    <w:rsid w:val="007C3963"/>
    <w:rsid w:val="007C3A2D"/>
    <w:rsid w:val="007C3BFE"/>
    <w:rsid w:val="007C45CB"/>
    <w:rsid w:val="007C47C8"/>
    <w:rsid w:val="007C5235"/>
    <w:rsid w:val="007C537C"/>
    <w:rsid w:val="007C5FD2"/>
    <w:rsid w:val="007C608D"/>
    <w:rsid w:val="007C7E09"/>
    <w:rsid w:val="007D0C75"/>
    <w:rsid w:val="007D0C94"/>
    <w:rsid w:val="007D1BF5"/>
    <w:rsid w:val="007D1E93"/>
    <w:rsid w:val="007D25AD"/>
    <w:rsid w:val="007D30C0"/>
    <w:rsid w:val="007D35E3"/>
    <w:rsid w:val="007D3F0C"/>
    <w:rsid w:val="007D464B"/>
    <w:rsid w:val="007D47F3"/>
    <w:rsid w:val="007D4E80"/>
    <w:rsid w:val="007D5C42"/>
    <w:rsid w:val="007E04AD"/>
    <w:rsid w:val="007E09B9"/>
    <w:rsid w:val="007E19DE"/>
    <w:rsid w:val="007E1D3D"/>
    <w:rsid w:val="007E2858"/>
    <w:rsid w:val="007E2FFC"/>
    <w:rsid w:val="007E421C"/>
    <w:rsid w:val="007E438B"/>
    <w:rsid w:val="007E43EC"/>
    <w:rsid w:val="007E4E29"/>
    <w:rsid w:val="007E4E9D"/>
    <w:rsid w:val="007E4EF2"/>
    <w:rsid w:val="007E5FEE"/>
    <w:rsid w:val="007E663F"/>
    <w:rsid w:val="007E6FBF"/>
    <w:rsid w:val="007E7001"/>
    <w:rsid w:val="007E7522"/>
    <w:rsid w:val="007E7D88"/>
    <w:rsid w:val="007F0ADC"/>
    <w:rsid w:val="007F0C8B"/>
    <w:rsid w:val="007F1761"/>
    <w:rsid w:val="007F1CA5"/>
    <w:rsid w:val="007F1F45"/>
    <w:rsid w:val="007F25BF"/>
    <w:rsid w:val="007F26C7"/>
    <w:rsid w:val="007F36D1"/>
    <w:rsid w:val="007F40D1"/>
    <w:rsid w:val="007F47F4"/>
    <w:rsid w:val="007F4E1E"/>
    <w:rsid w:val="007F511F"/>
    <w:rsid w:val="007F5154"/>
    <w:rsid w:val="007F799F"/>
    <w:rsid w:val="00801C18"/>
    <w:rsid w:val="00801CC2"/>
    <w:rsid w:val="00801D00"/>
    <w:rsid w:val="008020C0"/>
    <w:rsid w:val="00802443"/>
    <w:rsid w:val="008025C0"/>
    <w:rsid w:val="00802F30"/>
    <w:rsid w:val="00803BA3"/>
    <w:rsid w:val="00804D81"/>
    <w:rsid w:val="0080504A"/>
    <w:rsid w:val="00805A29"/>
    <w:rsid w:val="00805AAC"/>
    <w:rsid w:val="00806515"/>
    <w:rsid w:val="00806EFB"/>
    <w:rsid w:val="008070CE"/>
    <w:rsid w:val="00807DE0"/>
    <w:rsid w:val="0081092A"/>
    <w:rsid w:val="00811463"/>
    <w:rsid w:val="00811467"/>
    <w:rsid w:val="00811C7F"/>
    <w:rsid w:val="00812E4D"/>
    <w:rsid w:val="00813E5B"/>
    <w:rsid w:val="008145B6"/>
    <w:rsid w:val="00814A08"/>
    <w:rsid w:val="00814E56"/>
    <w:rsid w:val="0081606E"/>
    <w:rsid w:val="008163F2"/>
    <w:rsid w:val="008166AE"/>
    <w:rsid w:val="00816AB0"/>
    <w:rsid w:val="008204F5"/>
    <w:rsid w:val="00820558"/>
    <w:rsid w:val="00820D93"/>
    <w:rsid w:val="008221AF"/>
    <w:rsid w:val="008221EA"/>
    <w:rsid w:val="00822D9C"/>
    <w:rsid w:val="00822E0D"/>
    <w:rsid w:val="00823BF7"/>
    <w:rsid w:val="00823C4F"/>
    <w:rsid w:val="0082463A"/>
    <w:rsid w:val="00824FE8"/>
    <w:rsid w:val="0082507D"/>
    <w:rsid w:val="00826458"/>
    <w:rsid w:val="00830465"/>
    <w:rsid w:val="00830523"/>
    <w:rsid w:val="00830635"/>
    <w:rsid w:val="00830691"/>
    <w:rsid w:val="00830807"/>
    <w:rsid w:val="008310E8"/>
    <w:rsid w:val="00831327"/>
    <w:rsid w:val="00831607"/>
    <w:rsid w:val="00831E7E"/>
    <w:rsid w:val="00831F36"/>
    <w:rsid w:val="00832363"/>
    <w:rsid w:val="0083316F"/>
    <w:rsid w:val="008332F0"/>
    <w:rsid w:val="00833A35"/>
    <w:rsid w:val="00834B0A"/>
    <w:rsid w:val="00834FC0"/>
    <w:rsid w:val="008354C6"/>
    <w:rsid w:val="008401FF"/>
    <w:rsid w:val="00840F33"/>
    <w:rsid w:val="008415C0"/>
    <w:rsid w:val="00841825"/>
    <w:rsid w:val="00841B82"/>
    <w:rsid w:val="00841E10"/>
    <w:rsid w:val="00841E36"/>
    <w:rsid w:val="008423C1"/>
    <w:rsid w:val="00842F17"/>
    <w:rsid w:val="00843769"/>
    <w:rsid w:val="00843BA9"/>
    <w:rsid w:val="00845DD5"/>
    <w:rsid w:val="00845E3F"/>
    <w:rsid w:val="00845E44"/>
    <w:rsid w:val="008465CC"/>
    <w:rsid w:val="008477E5"/>
    <w:rsid w:val="0084780A"/>
    <w:rsid w:val="008478AE"/>
    <w:rsid w:val="008478E4"/>
    <w:rsid w:val="00847BFD"/>
    <w:rsid w:val="00847C3F"/>
    <w:rsid w:val="00850449"/>
    <w:rsid w:val="00850785"/>
    <w:rsid w:val="008507C0"/>
    <w:rsid w:val="008511D5"/>
    <w:rsid w:val="0085211E"/>
    <w:rsid w:val="00853D37"/>
    <w:rsid w:val="0085441B"/>
    <w:rsid w:val="00854FB9"/>
    <w:rsid w:val="0085507D"/>
    <w:rsid w:val="00855213"/>
    <w:rsid w:val="008559BD"/>
    <w:rsid w:val="008559FF"/>
    <w:rsid w:val="00856BA7"/>
    <w:rsid w:val="00856C2F"/>
    <w:rsid w:val="008602A8"/>
    <w:rsid w:val="00860992"/>
    <w:rsid w:val="0086167D"/>
    <w:rsid w:val="00863152"/>
    <w:rsid w:val="0086432C"/>
    <w:rsid w:val="00865EFF"/>
    <w:rsid w:val="008662B0"/>
    <w:rsid w:val="00866798"/>
    <w:rsid w:val="00866BB1"/>
    <w:rsid w:val="00867786"/>
    <w:rsid w:val="00867851"/>
    <w:rsid w:val="00867CB7"/>
    <w:rsid w:val="00870B07"/>
    <w:rsid w:val="008710E3"/>
    <w:rsid w:val="0087188C"/>
    <w:rsid w:val="00873976"/>
    <w:rsid w:val="00874978"/>
    <w:rsid w:val="00875242"/>
    <w:rsid w:val="0087671B"/>
    <w:rsid w:val="00880EE9"/>
    <w:rsid w:val="008810D6"/>
    <w:rsid w:val="00881481"/>
    <w:rsid w:val="00881CE0"/>
    <w:rsid w:val="008839A8"/>
    <w:rsid w:val="00883B63"/>
    <w:rsid w:val="00883FB2"/>
    <w:rsid w:val="00884FA7"/>
    <w:rsid w:val="008872CA"/>
    <w:rsid w:val="0088768C"/>
    <w:rsid w:val="00887CD1"/>
    <w:rsid w:val="0089009D"/>
    <w:rsid w:val="008903EE"/>
    <w:rsid w:val="00890A03"/>
    <w:rsid w:val="00891723"/>
    <w:rsid w:val="00891F79"/>
    <w:rsid w:val="008921EC"/>
    <w:rsid w:val="008924EF"/>
    <w:rsid w:val="00892565"/>
    <w:rsid w:val="008927D0"/>
    <w:rsid w:val="0089439E"/>
    <w:rsid w:val="00894861"/>
    <w:rsid w:val="00894904"/>
    <w:rsid w:val="00894CCA"/>
    <w:rsid w:val="00895280"/>
    <w:rsid w:val="00895841"/>
    <w:rsid w:val="00895936"/>
    <w:rsid w:val="00896236"/>
    <w:rsid w:val="008964C4"/>
    <w:rsid w:val="00896D11"/>
    <w:rsid w:val="00896E70"/>
    <w:rsid w:val="00896EA2"/>
    <w:rsid w:val="00897112"/>
    <w:rsid w:val="00897244"/>
    <w:rsid w:val="0089754D"/>
    <w:rsid w:val="0089784A"/>
    <w:rsid w:val="008A1163"/>
    <w:rsid w:val="008A13B9"/>
    <w:rsid w:val="008A1B3C"/>
    <w:rsid w:val="008A1C04"/>
    <w:rsid w:val="008A1C80"/>
    <w:rsid w:val="008A20A3"/>
    <w:rsid w:val="008A2916"/>
    <w:rsid w:val="008A4475"/>
    <w:rsid w:val="008A49E0"/>
    <w:rsid w:val="008A5131"/>
    <w:rsid w:val="008A5D5A"/>
    <w:rsid w:val="008A6175"/>
    <w:rsid w:val="008A6828"/>
    <w:rsid w:val="008A7767"/>
    <w:rsid w:val="008B14D7"/>
    <w:rsid w:val="008B1804"/>
    <w:rsid w:val="008B1FB0"/>
    <w:rsid w:val="008B3940"/>
    <w:rsid w:val="008B50A4"/>
    <w:rsid w:val="008B52EA"/>
    <w:rsid w:val="008B54B3"/>
    <w:rsid w:val="008B60E9"/>
    <w:rsid w:val="008B6365"/>
    <w:rsid w:val="008B6494"/>
    <w:rsid w:val="008B64E8"/>
    <w:rsid w:val="008B66B5"/>
    <w:rsid w:val="008B6DD7"/>
    <w:rsid w:val="008B7255"/>
    <w:rsid w:val="008B7267"/>
    <w:rsid w:val="008B7D9D"/>
    <w:rsid w:val="008B7ED4"/>
    <w:rsid w:val="008C228E"/>
    <w:rsid w:val="008C4EA2"/>
    <w:rsid w:val="008C5405"/>
    <w:rsid w:val="008C5BBF"/>
    <w:rsid w:val="008C5FF7"/>
    <w:rsid w:val="008C6A35"/>
    <w:rsid w:val="008C6AF3"/>
    <w:rsid w:val="008C6CD6"/>
    <w:rsid w:val="008C7A09"/>
    <w:rsid w:val="008C7A64"/>
    <w:rsid w:val="008C7FFD"/>
    <w:rsid w:val="008D03A1"/>
    <w:rsid w:val="008D087E"/>
    <w:rsid w:val="008D0F8D"/>
    <w:rsid w:val="008D1101"/>
    <w:rsid w:val="008D1586"/>
    <w:rsid w:val="008D16ED"/>
    <w:rsid w:val="008D1B96"/>
    <w:rsid w:val="008D1FF4"/>
    <w:rsid w:val="008D2EC9"/>
    <w:rsid w:val="008D2F94"/>
    <w:rsid w:val="008D3414"/>
    <w:rsid w:val="008D3767"/>
    <w:rsid w:val="008D4A43"/>
    <w:rsid w:val="008D4BE7"/>
    <w:rsid w:val="008D4ED8"/>
    <w:rsid w:val="008D5A24"/>
    <w:rsid w:val="008D5EA5"/>
    <w:rsid w:val="008D6034"/>
    <w:rsid w:val="008D610B"/>
    <w:rsid w:val="008D61BC"/>
    <w:rsid w:val="008D6AAA"/>
    <w:rsid w:val="008D6F6B"/>
    <w:rsid w:val="008D74E1"/>
    <w:rsid w:val="008D76A0"/>
    <w:rsid w:val="008D7B67"/>
    <w:rsid w:val="008E021B"/>
    <w:rsid w:val="008E12C5"/>
    <w:rsid w:val="008E20C6"/>
    <w:rsid w:val="008E2516"/>
    <w:rsid w:val="008E2D08"/>
    <w:rsid w:val="008E3531"/>
    <w:rsid w:val="008E3551"/>
    <w:rsid w:val="008E3B89"/>
    <w:rsid w:val="008E40A1"/>
    <w:rsid w:val="008E4119"/>
    <w:rsid w:val="008E4D8B"/>
    <w:rsid w:val="008E6538"/>
    <w:rsid w:val="008E73F4"/>
    <w:rsid w:val="008E76A8"/>
    <w:rsid w:val="008F020C"/>
    <w:rsid w:val="008F09E5"/>
    <w:rsid w:val="008F10F4"/>
    <w:rsid w:val="008F153C"/>
    <w:rsid w:val="008F195E"/>
    <w:rsid w:val="008F1F4D"/>
    <w:rsid w:val="008F2511"/>
    <w:rsid w:val="008F2555"/>
    <w:rsid w:val="008F2E53"/>
    <w:rsid w:val="008F39FD"/>
    <w:rsid w:val="008F3BC4"/>
    <w:rsid w:val="008F4994"/>
    <w:rsid w:val="008F4FF5"/>
    <w:rsid w:val="008F67D8"/>
    <w:rsid w:val="008F6B1E"/>
    <w:rsid w:val="008F7007"/>
    <w:rsid w:val="008F76E0"/>
    <w:rsid w:val="008F7904"/>
    <w:rsid w:val="008F7A53"/>
    <w:rsid w:val="008F7ADB"/>
    <w:rsid w:val="00900E68"/>
    <w:rsid w:val="009014CD"/>
    <w:rsid w:val="009015E4"/>
    <w:rsid w:val="009022AB"/>
    <w:rsid w:val="0090244F"/>
    <w:rsid w:val="009026DD"/>
    <w:rsid w:val="00902830"/>
    <w:rsid w:val="00903663"/>
    <w:rsid w:val="009039A4"/>
    <w:rsid w:val="00903B5F"/>
    <w:rsid w:val="00903DF0"/>
    <w:rsid w:val="009046BC"/>
    <w:rsid w:val="0090527D"/>
    <w:rsid w:val="00905EF1"/>
    <w:rsid w:val="00907FEA"/>
    <w:rsid w:val="00911B09"/>
    <w:rsid w:val="00911D76"/>
    <w:rsid w:val="009129B7"/>
    <w:rsid w:val="0091381D"/>
    <w:rsid w:val="0091412D"/>
    <w:rsid w:val="0091417C"/>
    <w:rsid w:val="0091469C"/>
    <w:rsid w:val="00914DCD"/>
    <w:rsid w:val="00915026"/>
    <w:rsid w:val="00915201"/>
    <w:rsid w:val="0091551C"/>
    <w:rsid w:val="00916ADD"/>
    <w:rsid w:val="00916F73"/>
    <w:rsid w:val="0091707C"/>
    <w:rsid w:val="00917FBC"/>
    <w:rsid w:val="00920000"/>
    <w:rsid w:val="0092062D"/>
    <w:rsid w:val="0092154A"/>
    <w:rsid w:val="00921A3C"/>
    <w:rsid w:val="00921E93"/>
    <w:rsid w:val="009224F6"/>
    <w:rsid w:val="00922896"/>
    <w:rsid w:val="00922C07"/>
    <w:rsid w:val="00922EBD"/>
    <w:rsid w:val="0092314F"/>
    <w:rsid w:val="00923657"/>
    <w:rsid w:val="00923D1A"/>
    <w:rsid w:val="00923D64"/>
    <w:rsid w:val="00924466"/>
    <w:rsid w:val="00924603"/>
    <w:rsid w:val="00924C09"/>
    <w:rsid w:val="0092679A"/>
    <w:rsid w:val="00926E27"/>
    <w:rsid w:val="0092713F"/>
    <w:rsid w:val="0092727F"/>
    <w:rsid w:val="00930131"/>
    <w:rsid w:val="00930B3B"/>
    <w:rsid w:val="00930BE8"/>
    <w:rsid w:val="009318B6"/>
    <w:rsid w:val="00931FA0"/>
    <w:rsid w:val="009325B0"/>
    <w:rsid w:val="00932A7C"/>
    <w:rsid w:val="00933208"/>
    <w:rsid w:val="009338F4"/>
    <w:rsid w:val="00933BC3"/>
    <w:rsid w:val="00933FEC"/>
    <w:rsid w:val="00934320"/>
    <w:rsid w:val="00934C4D"/>
    <w:rsid w:val="00934EC3"/>
    <w:rsid w:val="00935182"/>
    <w:rsid w:val="009351AD"/>
    <w:rsid w:val="009351E1"/>
    <w:rsid w:val="00935B0C"/>
    <w:rsid w:val="00935E4F"/>
    <w:rsid w:val="00936435"/>
    <w:rsid w:val="009372AB"/>
    <w:rsid w:val="00940072"/>
    <w:rsid w:val="00941D6B"/>
    <w:rsid w:val="00941DDE"/>
    <w:rsid w:val="00943113"/>
    <w:rsid w:val="00943A38"/>
    <w:rsid w:val="00943FF7"/>
    <w:rsid w:val="009441B5"/>
    <w:rsid w:val="00944D75"/>
    <w:rsid w:val="009459D7"/>
    <w:rsid w:val="009463EC"/>
    <w:rsid w:val="009468C4"/>
    <w:rsid w:val="00946B5D"/>
    <w:rsid w:val="00946F60"/>
    <w:rsid w:val="00947639"/>
    <w:rsid w:val="00947ADA"/>
    <w:rsid w:val="00947BB4"/>
    <w:rsid w:val="009518EB"/>
    <w:rsid w:val="00951CB0"/>
    <w:rsid w:val="00952365"/>
    <w:rsid w:val="00952A41"/>
    <w:rsid w:val="00953255"/>
    <w:rsid w:val="00953317"/>
    <w:rsid w:val="00953644"/>
    <w:rsid w:val="009570BD"/>
    <w:rsid w:val="009574E8"/>
    <w:rsid w:val="00957FCC"/>
    <w:rsid w:val="00960F8C"/>
    <w:rsid w:val="009614F9"/>
    <w:rsid w:val="00961B26"/>
    <w:rsid w:val="00961C52"/>
    <w:rsid w:val="00961FEF"/>
    <w:rsid w:val="00962EAB"/>
    <w:rsid w:val="00962FFA"/>
    <w:rsid w:val="00963A5B"/>
    <w:rsid w:val="009643E5"/>
    <w:rsid w:val="00964870"/>
    <w:rsid w:val="00964F3A"/>
    <w:rsid w:val="009654BF"/>
    <w:rsid w:val="0096552C"/>
    <w:rsid w:val="009656B2"/>
    <w:rsid w:val="00965D1A"/>
    <w:rsid w:val="00967013"/>
    <w:rsid w:val="0096745A"/>
    <w:rsid w:val="00970C0A"/>
    <w:rsid w:val="00970D75"/>
    <w:rsid w:val="00970EF2"/>
    <w:rsid w:val="009711C2"/>
    <w:rsid w:val="009717B6"/>
    <w:rsid w:val="00973ADF"/>
    <w:rsid w:val="00973EB8"/>
    <w:rsid w:val="0097440A"/>
    <w:rsid w:val="00974F96"/>
    <w:rsid w:val="0097536E"/>
    <w:rsid w:val="0097537B"/>
    <w:rsid w:val="00975B46"/>
    <w:rsid w:val="00976486"/>
    <w:rsid w:val="009765FE"/>
    <w:rsid w:val="00976AE0"/>
    <w:rsid w:val="00976D19"/>
    <w:rsid w:val="0098031B"/>
    <w:rsid w:val="00981107"/>
    <w:rsid w:val="00982091"/>
    <w:rsid w:val="00982B3E"/>
    <w:rsid w:val="00982B7A"/>
    <w:rsid w:val="009833DF"/>
    <w:rsid w:val="00983D2D"/>
    <w:rsid w:val="00983E61"/>
    <w:rsid w:val="00984546"/>
    <w:rsid w:val="00984F97"/>
    <w:rsid w:val="00985F2B"/>
    <w:rsid w:val="009866FD"/>
    <w:rsid w:val="00987848"/>
    <w:rsid w:val="009901D6"/>
    <w:rsid w:val="0099196C"/>
    <w:rsid w:val="009922D2"/>
    <w:rsid w:val="0099297C"/>
    <w:rsid w:val="00992ABE"/>
    <w:rsid w:val="00992C57"/>
    <w:rsid w:val="00992C64"/>
    <w:rsid w:val="009935BD"/>
    <w:rsid w:val="00994692"/>
    <w:rsid w:val="0099478B"/>
    <w:rsid w:val="0099532A"/>
    <w:rsid w:val="00995E82"/>
    <w:rsid w:val="009964CD"/>
    <w:rsid w:val="00996783"/>
    <w:rsid w:val="00997585"/>
    <w:rsid w:val="00997590"/>
    <w:rsid w:val="0099768D"/>
    <w:rsid w:val="009A0089"/>
    <w:rsid w:val="009A0AE4"/>
    <w:rsid w:val="009A0CDE"/>
    <w:rsid w:val="009A1812"/>
    <w:rsid w:val="009A2037"/>
    <w:rsid w:val="009A2442"/>
    <w:rsid w:val="009A2E6E"/>
    <w:rsid w:val="009A62F0"/>
    <w:rsid w:val="009A72ED"/>
    <w:rsid w:val="009A73E1"/>
    <w:rsid w:val="009A7921"/>
    <w:rsid w:val="009A7CAD"/>
    <w:rsid w:val="009A7EEF"/>
    <w:rsid w:val="009B0BF6"/>
    <w:rsid w:val="009B2333"/>
    <w:rsid w:val="009B2CF4"/>
    <w:rsid w:val="009B2D9E"/>
    <w:rsid w:val="009B2FE6"/>
    <w:rsid w:val="009B30E2"/>
    <w:rsid w:val="009B5586"/>
    <w:rsid w:val="009B55B4"/>
    <w:rsid w:val="009B58EE"/>
    <w:rsid w:val="009B5C24"/>
    <w:rsid w:val="009B5FBE"/>
    <w:rsid w:val="009B6080"/>
    <w:rsid w:val="009B60B5"/>
    <w:rsid w:val="009B69CB"/>
    <w:rsid w:val="009B7199"/>
    <w:rsid w:val="009B7B61"/>
    <w:rsid w:val="009B7C3E"/>
    <w:rsid w:val="009B7F65"/>
    <w:rsid w:val="009C0474"/>
    <w:rsid w:val="009C0730"/>
    <w:rsid w:val="009C0751"/>
    <w:rsid w:val="009C0C71"/>
    <w:rsid w:val="009C1816"/>
    <w:rsid w:val="009C29DB"/>
    <w:rsid w:val="009C2A2B"/>
    <w:rsid w:val="009C2B8C"/>
    <w:rsid w:val="009D0CE6"/>
    <w:rsid w:val="009D119A"/>
    <w:rsid w:val="009D14BA"/>
    <w:rsid w:val="009D176A"/>
    <w:rsid w:val="009D25C9"/>
    <w:rsid w:val="009D4740"/>
    <w:rsid w:val="009D5403"/>
    <w:rsid w:val="009D59F5"/>
    <w:rsid w:val="009D5ACC"/>
    <w:rsid w:val="009D63D3"/>
    <w:rsid w:val="009D66C1"/>
    <w:rsid w:val="009D6AF6"/>
    <w:rsid w:val="009D7170"/>
    <w:rsid w:val="009E028E"/>
    <w:rsid w:val="009E0831"/>
    <w:rsid w:val="009E1DDF"/>
    <w:rsid w:val="009E2685"/>
    <w:rsid w:val="009E2727"/>
    <w:rsid w:val="009E2FF9"/>
    <w:rsid w:val="009E3221"/>
    <w:rsid w:val="009E3624"/>
    <w:rsid w:val="009E3F01"/>
    <w:rsid w:val="009E53A9"/>
    <w:rsid w:val="009E53F3"/>
    <w:rsid w:val="009E6E6D"/>
    <w:rsid w:val="009E7666"/>
    <w:rsid w:val="009E7685"/>
    <w:rsid w:val="009E7A30"/>
    <w:rsid w:val="009E7AF4"/>
    <w:rsid w:val="009F068B"/>
    <w:rsid w:val="009F0821"/>
    <w:rsid w:val="009F0A72"/>
    <w:rsid w:val="009F0F11"/>
    <w:rsid w:val="009F21DE"/>
    <w:rsid w:val="009F2C22"/>
    <w:rsid w:val="009F2D6F"/>
    <w:rsid w:val="009F388A"/>
    <w:rsid w:val="009F49F9"/>
    <w:rsid w:val="009F6244"/>
    <w:rsid w:val="009F64DE"/>
    <w:rsid w:val="009F653E"/>
    <w:rsid w:val="009F67E7"/>
    <w:rsid w:val="009F6C1E"/>
    <w:rsid w:val="009F6E59"/>
    <w:rsid w:val="00A005C1"/>
    <w:rsid w:val="00A00CC1"/>
    <w:rsid w:val="00A0114B"/>
    <w:rsid w:val="00A011B5"/>
    <w:rsid w:val="00A01C96"/>
    <w:rsid w:val="00A029DD"/>
    <w:rsid w:val="00A039DC"/>
    <w:rsid w:val="00A044CC"/>
    <w:rsid w:val="00A04E3C"/>
    <w:rsid w:val="00A04FB3"/>
    <w:rsid w:val="00A0542C"/>
    <w:rsid w:val="00A075F1"/>
    <w:rsid w:val="00A1176E"/>
    <w:rsid w:val="00A119D2"/>
    <w:rsid w:val="00A131F6"/>
    <w:rsid w:val="00A136CD"/>
    <w:rsid w:val="00A145C4"/>
    <w:rsid w:val="00A14937"/>
    <w:rsid w:val="00A149AE"/>
    <w:rsid w:val="00A15363"/>
    <w:rsid w:val="00A16329"/>
    <w:rsid w:val="00A16F8A"/>
    <w:rsid w:val="00A215FE"/>
    <w:rsid w:val="00A21D1A"/>
    <w:rsid w:val="00A21E6C"/>
    <w:rsid w:val="00A2225C"/>
    <w:rsid w:val="00A2258B"/>
    <w:rsid w:val="00A228B6"/>
    <w:rsid w:val="00A23984"/>
    <w:rsid w:val="00A24A8A"/>
    <w:rsid w:val="00A24B5D"/>
    <w:rsid w:val="00A25418"/>
    <w:rsid w:val="00A25622"/>
    <w:rsid w:val="00A257F8"/>
    <w:rsid w:val="00A259A7"/>
    <w:rsid w:val="00A26BA3"/>
    <w:rsid w:val="00A27AA3"/>
    <w:rsid w:val="00A27BDA"/>
    <w:rsid w:val="00A30637"/>
    <w:rsid w:val="00A3077E"/>
    <w:rsid w:val="00A316DD"/>
    <w:rsid w:val="00A31C7E"/>
    <w:rsid w:val="00A321C7"/>
    <w:rsid w:val="00A32338"/>
    <w:rsid w:val="00A32738"/>
    <w:rsid w:val="00A327CF"/>
    <w:rsid w:val="00A33390"/>
    <w:rsid w:val="00A337CC"/>
    <w:rsid w:val="00A33D28"/>
    <w:rsid w:val="00A34CE4"/>
    <w:rsid w:val="00A34D4A"/>
    <w:rsid w:val="00A3595A"/>
    <w:rsid w:val="00A36CBA"/>
    <w:rsid w:val="00A370A3"/>
    <w:rsid w:val="00A40A82"/>
    <w:rsid w:val="00A41486"/>
    <w:rsid w:val="00A4278A"/>
    <w:rsid w:val="00A42902"/>
    <w:rsid w:val="00A42C1C"/>
    <w:rsid w:val="00A42DAA"/>
    <w:rsid w:val="00A42EDB"/>
    <w:rsid w:val="00A439BD"/>
    <w:rsid w:val="00A43B0F"/>
    <w:rsid w:val="00A43C89"/>
    <w:rsid w:val="00A44297"/>
    <w:rsid w:val="00A44D8B"/>
    <w:rsid w:val="00A44E55"/>
    <w:rsid w:val="00A4505C"/>
    <w:rsid w:val="00A457AD"/>
    <w:rsid w:val="00A45F34"/>
    <w:rsid w:val="00A46453"/>
    <w:rsid w:val="00A468B9"/>
    <w:rsid w:val="00A46938"/>
    <w:rsid w:val="00A46B9F"/>
    <w:rsid w:val="00A47226"/>
    <w:rsid w:val="00A47779"/>
    <w:rsid w:val="00A477DD"/>
    <w:rsid w:val="00A47A82"/>
    <w:rsid w:val="00A50B54"/>
    <w:rsid w:val="00A51E56"/>
    <w:rsid w:val="00A5227E"/>
    <w:rsid w:val="00A52641"/>
    <w:rsid w:val="00A52F74"/>
    <w:rsid w:val="00A53832"/>
    <w:rsid w:val="00A54CCF"/>
    <w:rsid w:val="00A55553"/>
    <w:rsid w:val="00A55D1B"/>
    <w:rsid w:val="00A5711D"/>
    <w:rsid w:val="00A571B0"/>
    <w:rsid w:val="00A57415"/>
    <w:rsid w:val="00A57B4C"/>
    <w:rsid w:val="00A602E0"/>
    <w:rsid w:val="00A60362"/>
    <w:rsid w:val="00A60983"/>
    <w:rsid w:val="00A6099A"/>
    <w:rsid w:val="00A60D72"/>
    <w:rsid w:val="00A60E33"/>
    <w:rsid w:val="00A60EF3"/>
    <w:rsid w:val="00A61410"/>
    <w:rsid w:val="00A61FB6"/>
    <w:rsid w:val="00A6229A"/>
    <w:rsid w:val="00A62485"/>
    <w:rsid w:val="00A628A8"/>
    <w:rsid w:val="00A62A84"/>
    <w:rsid w:val="00A634DA"/>
    <w:rsid w:val="00A639B2"/>
    <w:rsid w:val="00A64639"/>
    <w:rsid w:val="00A64A76"/>
    <w:rsid w:val="00A64AF2"/>
    <w:rsid w:val="00A6634A"/>
    <w:rsid w:val="00A665FD"/>
    <w:rsid w:val="00A66675"/>
    <w:rsid w:val="00A666A7"/>
    <w:rsid w:val="00A66A6B"/>
    <w:rsid w:val="00A67936"/>
    <w:rsid w:val="00A705C7"/>
    <w:rsid w:val="00A70B55"/>
    <w:rsid w:val="00A71006"/>
    <w:rsid w:val="00A71114"/>
    <w:rsid w:val="00A71D36"/>
    <w:rsid w:val="00A720DC"/>
    <w:rsid w:val="00A723A7"/>
    <w:rsid w:val="00A72702"/>
    <w:rsid w:val="00A7291F"/>
    <w:rsid w:val="00A72988"/>
    <w:rsid w:val="00A73496"/>
    <w:rsid w:val="00A73B29"/>
    <w:rsid w:val="00A73D0F"/>
    <w:rsid w:val="00A73DA6"/>
    <w:rsid w:val="00A74692"/>
    <w:rsid w:val="00A74B07"/>
    <w:rsid w:val="00A7544B"/>
    <w:rsid w:val="00A75DF8"/>
    <w:rsid w:val="00A76333"/>
    <w:rsid w:val="00A76C15"/>
    <w:rsid w:val="00A775A9"/>
    <w:rsid w:val="00A775FE"/>
    <w:rsid w:val="00A77666"/>
    <w:rsid w:val="00A77781"/>
    <w:rsid w:val="00A778A5"/>
    <w:rsid w:val="00A806DF"/>
    <w:rsid w:val="00A80B0B"/>
    <w:rsid w:val="00A80B19"/>
    <w:rsid w:val="00A80D5B"/>
    <w:rsid w:val="00A81B54"/>
    <w:rsid w:val="00A826F0"/>
    <w:rsid w:val="00A82FEE"/>
    <w:rsid w:val="00A83067"/>
    <w:rsid w:val="00A83432"/>
    <w:rsid w:val="00A83483"/>
    <w:rsid w:val="00A835D2"/>
    <w:rsid w:val="00A8569E"/>
    <w:rsid w:val="00A85BFB"/>
    <w:rsid w:val="00A85CDE"/>
    <w:rsid w:val="00A85DA9"/>
    <w:rsid w:val="00A86137"/>
    <w:rsid w:val="00A86876"/>
    <w:rsid w:val="00A874FA"/>
    <w:rsid w:val="00A87C7D"/>
    <w:rsid w:val="00A903D2"/>
    <w:rsid w:val="00A9062B"/>
    <w:rsid w:val="00A90E71"/>
    <w:rsid w:val="00A9157B"/>
    <w:rsid w:val="00A91685"/>
    <w:rsid w:val="00A933F9"/>
    <w:rsid w:val="00A93F31"/>
    <w:rsid w:val="00A94878"/>
    <w:rsid w:val="00A94C21"/>
    <w:rsid w:val="00A94F86"/>
    <w:rsid w:val="00A9535D"/>
    <w:rsid w:val="00A9557D"/>
    <w:rsid w:val="00A95B48"/>
    <w:rsid w:val="00A9738C"/>
    <w:rsid w:val="00A97549"/>
    <w:rsid w:val="00A9770E"/>
    <w:rsid w:val="00A9781E"/>
    <w:rsid w:val="00A97874"/>
    <w:rsid w:val="00AA01E3"/>
    <w:rsid w:val="00AA0E64"/>
    <w:rsid w:val="00AA1F25"/>
    <w:rsid w:val="00AA1F57"/>
    <w:rsid w:val="00AA50C2"/>
    <w:rsid w:val="00AA5225"/>
    <w:rsid w:val="00AA54E8"/>
    <w:rsid w:val="00AA5625"/>
    <w:rsid w:val="00AA6A51"/>
    <w:rsid w:val="00AA6C49"/>
    <w:rsid w:val="00AA730B"/>
    <w:rsid w:val="00AA77E4"/>
    <w:rsid w:val="00AB0749"/>
    <w:rsid w:val="00AB0BED"/>
    <w:rsid w:val="00AB1185"/>
    <w:rsid w:val="00AB16CE"/>
    <w:rsid w:val="00AB1CBC"/>
    <w:rsid w:val="00AB1E9E"/>
    <w:rsid w:val="00AB39B1"/>
    <w:rsid w:val="00AB3C6C"/>
    <w:rsid w:val="00AB5699"/>
    <w:rsid w:val="00AB7E8D"/>
    <w:rsid w:val="00AC1629"/>
    <w:rsid w:val="00AC1C23"/>
    <w:rsid w:val="00AC3500"/>
    <w:rsid w:val="00AC42BE"/>
    <w:rsid w:val="00AC4CE4"/>
    <w:rsid w:val="00AC5313"/>
    <w:rsid w:val="00AC57BA"/>
    <w:rsid w:val="00AC66AE"/>
    <w:rsid w:val="00AC6EEA"/>
    <w:rsid w:val="00AC70E2"/>
    <w:rsid w:val="00AC7BDA"/>
    <w:rsid w:val="00AC7F4B"/>
    <w:rsid w:val="00AD00D1"/>
    <w:rsid w:val="00AD0873"/>
    <w:rsid w:val="00AD08E1"/>
    <w:rsid w:val="00AD1773"/>
    <w:rsid w:val="00AD2078"/>
    <w:rsid w:val="00AD2D44"/>
    <w:rsid w:val="00AD380A"/>
    <w:rsid w:val="00AD41DE"/>
    <w:rsid w:val="00AD4707"/>
    <w:rsid w:val="00AD4C72"/>
    <w:rsid w:val="00AD6871"/>
    <w:rsid w:val="00AD6F6E"/>
    <w:rsid w:val="00AD777B"/>
    <w:rsid w:val="00AD7995"/>
    <w:rsid w:val="00AE0268"/>
    <w:rsid w:val="00AE032D"/>
    <w:rsid w:val="00AE0344"/>
    <w:rsid w:val="00AE0B65"/>
    <w:rsid w:val="00AE16D4"/>
    <w:rsid w:val="00AE177D"/>
    <w:rsid w:val="00AE1D72"/>
    <w:rsid w:val="00AE2A69"/>
    <w:rsid w:val="00AE2E2E"/>
    <w:rsid w:val="00AE2EF3"/>
    <w:rsid w:val="00AE3CF9"/>
    <w:rsid w:val="00AE3EC7"/>
    <w:rsid w:val="00AE4890"/>
    <w:rsid w:val="00AE5639"/>
    <w:rsid w:val="00AE6096"/>
    <w:rsid w:val="00AF0274"/>
    <w:rsid w:val="00AF1542"/>
    <w:rsid w:val="00AF19DE"/>
    <w:rsid w:val="00AF1D2D"/>
    <w:rsid w:val="00AF1D9E"/>
    <w:rsid w:val="00AF1F3A"/>
    <w:rsid w:val="00AF2426"/>
    <w:rsid w:val="00AF37BD"/>
    <w:rsid w:val="00AF3E09"/>
    <w:rsid w:val="00AF64A9"/>
    <w:rsid w:val="00AF6BDA"/>
    <w:rsid w:val="00AF6CFE"/>
    <w:rsid w:val="00B00920"/>
    <w:rsid w:val="00B009C2"/>
    <w:rsid w:val="00B00AFE"/>
    <w:rsid w:val="00B01993"/>
    <w:rsid w:val="00B0380E"/>
    <w:rsid w:val="00B03A00"/>
    <w:rsid w:val="00B03EA4"/>
    <w:rsid w:val="00B04F05"/>
    <w:rsid w:val="00B05549"/>
    <w:rsid w:val="00B059D2"/>
    <w:rsid w:val="00B05FED"/>
    <w:rsid w:val="00B0648D"/>
    <w:rsid w:val="00B070A9"/>
    <w:rsid w:val="00B073AA"/>
    <w:rsid w:val="00B074C4"/>
    <w:rsid w:val="00B076F6"/>
    <w:rsid w:val="00B0774F"/>
    <w:rsid w:val="00B07F29"/>
    <w:rsid w:val="00B10076"/>
    <w:rsid w:val="00B10210"/>
    <w:rsid w:val="00B1136A"/>
    <w:rsid w:val="00B11470"/>
    <w:rsid w:val="00B11A2F"/>
    <w:rsid w:val="00B11B28"/>
    <w:rsid w:val="00B1350F"/>
    <w:rsid w:val="00B13732"/>
    <w:rsid w:val="00B15084"/>
    <w:rsid w:val="00B15747"/>
    <w:rsid w:val="00B15B01"/>
    <w:rsid w:val="00B166C3"/>
    <w:rsid w:val="00B175E2"/>
    <w:rsid w:val="00B17846"/>
    <w:rsid w:val="00B17902"/>
    <w:rsid w:val="00B17FC9"/>
    <w:rsid w:val="00B20335"/>
    <w:rsid w:val="00B222A6"/>
    <w:rsid w:val="00B228E5"/>
    <w:rsid w:val="00B234A0"/>
    <w:rsid w:val="00B23520"/>
    <w:rsid w:val="00B23A6B"/>
    <w:rsid w:val="00B24399"/>
    <w:rsid w:val="00B248A9"/>
    <w:rsid w:val="00B24C02"/>
    <w:rsid w:val="00B2502E"/>
    <w:rsid w:val="00B25D85"/>
    <w:rsid w:val="00B27277"/>
    <w:rsid w:val="00B27D05"/>
    <w:rsid w:val="00B30AD1"/>
    <w:rsid w:val="00B30D32"/>
    <w:rsid w:val="00B31BA8"/>
    <w:rsid w:val="00B3221C"/>
    <w:rsid w:val="00B32978"/>
    <w:rsid w:val="00B32EB3"/>
    <w:rsid w:val="00B33044"/>
    <w:rsid w:val="00B33E9C"/>
    <w:rsid w:val="00B343B2"/>
    <w:rsid w:val="00B34A21"/>
    <w:rsid w:val="00B35981"/>
    <w:rsid w:val="00B360CC"/>
    <w:rsid w:val="00B362D4"/>
    <w:rsid w:val="00B36650"/>
    <w:rsid w:val="00B37D16"/>
    <w:rsid w:val="00B402C4"/>
    <w:rsid w:val="00B40DE6"/>
    <w:rsid w:val="00B4146E"/>
    <w:rsid w:val="00B414C0"/>
    <w:rsid w:val="00B41AE7"/>
    <w:rsid w:val="00B42DCB"/>
    <w:rsid w:val="00B43DB4"/>
    <w:rsid w:val="00B45550"/>
    <w:rsid w:val="00B4569A"/>
    <w:rsid w:val="00B46232"/>
    <w:rsid w:val="00B46293"/>
    <w:rsid w:val="00B46410"/>
    <w:rsid w:val="00B465B4"/>
    <w:rsid w:val="00B46D2C"/>
    <w:rsid w:val="00B47BA4"/>
    <w:rsid w:val="00B50C75"/>
    <w:rsid w:val="00B51AB0"/>
    <w:rsid w:val="00B51B69"/>
    <w:rsid w:val="00B52451"/>
    <w:rsid w:val="00B52737"/>
    <w:rsid w:val="00B52BE7"/>
    <w:rsid w:val="00B5329E"/>
    <w:rsid w:val="00B5362E"/>
    <w:rsid w:val="00B540E7"/>
    <w:rsid w:val="00B54B5F"/>
    <w:rsid w:val="00B54C83"/>
    <w:rsid w:val="00B563C0"/>
    <w:rsid w:val="00B5664B"/>
    <w:rsid w:val="00B577EA"/>
    <w:rsid w:val="00B57F19"/>
    <w:rsid w:val="00B57F8A"/>
    <w:rsid w:val="00B57FD0"/>
    <w:rsid w:val="00B60E34"/>
    <w:rsid w:val="00B62947"/>
    <w:rsid w:val="00B63447"/>
    <w:rsid w:val="00B63BC2"/>
    <w:rsid w:val="00B63D91"/>
    <w:rsid w:val="00B64361"/>
    <w:rsid w:val="00B646BB"/>
    <w:rsid w:val="00B64886"/>
    <w:rsid w:val="00B64B04"/>
    <w:rsid w:val="00B65641"/>
    <w:rsid w:val="00B65852"/>
    <w:rsid w:val="00B65FF3"/>
    <w:rsid w:val="00B661B7"/>
    <w:rsid w:val="00B67401"/>
    <w:rsid w:val="00B67C40"/>
    <w:rsid w:val="00B67D16"/>
    <w:rsid w:val="00B67D92"/>
    <w:rsid w:val="00B67DA2"/>
    <w:rsid w:val="00B7021A"/>
    <w:rsid w:val="00B70420"/>
    <w:rsid w:val="00B72ED7"/>
    <w:rsid w:val="00B731C2"/>
    <w:rsid w:val="00B732FF"/>
    <w:rsid w:val="00B73530"/>
    <w:rsid w:val="00B736DA"/>
    <w:rsid w:val="00B73D0F"/>
    <w:rsid w:val="00B74119"/>
    <w:rsid w:val="00B74190"/>
    <w:rsid w:val="00B74DDD"/>
    <w:rsid w:val="00B7529F"/>
    <w:rsid w:val="00B7545A"/>
    <w:rsid w:val="00B7581E"/>
    <w:rsid w:val="00B75886"/>
    <w:rsid w:val="00B75C79"/>
    <w:rsid w:val="00B75FAE"/>
    <w:rsid w:val="00B7671A"/>
    <w:rsid w:val="00B76B8A"/>
    <w:rsid w:val="00B76FBB"/>
    <w:rsid w:val="00B7728F"/>
    <w:rsid w:val="00B77715"/>
    <w:rsid w:val="00B77FB2"/>
    <w:rsid w:val="00B80D13"/>
    <w:rsid w:val="00B816CD"/>
    <w:rsid w:val="00B82B33"/>
    <w:rsid w:val="00B82D37"/>
    <w:rsid w:val="00B847F8"/>
    <w:rsid w:val="00B85405"/>
    <w:rsid w:val="00B85958"/>
    <w:rsid w:val="00B85C7C"/>
    <w:rsid w:val="00B862B1"/>
    <w:rsid w:val="00B86B67"/>
    <w:rsid w:val="00B87657"/>
    <w:rsid w:val="00B91837"/>
    <w:rsid w:val="00B92590"/>
    <w:rsid w:val="00B933FE"/>
    <w:rsid w:val="00B94081"/>
    <w:rsid w:val="00B945BE"/>
    <w:rsid w:val="00B945D3"/>
    <w:rsid w:val="00B94848"/>
    <w:rsid w:val="00B94B02"/>
    <w:rsid w:val="00B954C5"/>
    <w:rsid w:val="00B9673C"/>
    <w:rsid w:val="00B96BE7"/>
    <w:rsid w:val="00B96D9B"/>
    <w:rsid w:val="00B96DBA"/>
    <w:rsid w:val="00B96F68"/>
    <w:rsid w:val="00B97D8B"/>
    <w:rsid w:val="00B97EBD"/>
    <w:rsid w:val="00BA0FEB"/>
    <w:rsid w:val="00BA10A0"/>
    <w:rsid w:val="00BA145A"/>
    <w:rsid w:val="00BA1FFE"/>
    <w:rsid w:val="00BA2122"/>
    <w:rsid w:val="00BA28D0"/>
    <w:rsid w:val="00BA295A"/>
    <w:rsid w:val="00BA3446"/>
    <w:rsid w:val="00BA3D55"/>
    <w:rsid w:val="00BA486A"/>
    <w:rsid w:val="00BA4B22"/>
    <w:rsid w:val="00BA4CD2"/>
    <w:rsid w:val="00BA5912"/>
    <w:rsid w:val="00BA634C"/>
    <w:rsid w:val="00BA65B1"/>
    <w:rsid w:val="00BA7B54"/>
    <w:rsid w:val="00BA7FCB"/>
    <w:rsid w:val="00BB0D60"/>
    <w:rsid w:val="00BB16E9"/>
    <w:rsid w:val="00BB1C70"/>
    <w:rsid w:val="00BB2447"/>
    <w:rsid w:val="00BB2DDC"/>
    <w:rsid w:val="00BB3856"/>
    <w:rsid w:val="00BB4A9F"/>
    <w:rsid w:val="00BB4D13"/>
    <w:rsid w:val="00BB5341"/>
    <w:rsid w:val="00BB5CF8"/>
    <w:rsid w:val="00BB610C"/>
    <w:rsid w:val="00BB6576"/>
    <w:rsid w:val="00BB6762"/>
    <w:rsid w:val="00BB68F1"/>
    <w:rsid w:val="00BB6B76"/>
    <w:rsid w:val="00BB6C39"/>
    <w:rsid w:val="00BB6DBC"/>
    <w:rsid w:val="00BB7009"/>
    <w:rsid w:val="00BB7098"/>
    <w:rsid w:val="00BB7348"/>
    <w:rsid w:val="00BB776C"/>
    <w:rsid w:val="00BC0695"/>
    <w:rsid w:val="00BC0C46"/>
    <w:rsid w:val="00BC1610"/>
    <w:rsid w:val="00BC1A71"/>
    <w:rsid w:val="00BC26D8"/>
    <w:rsid w:val="00BC2F05"/>
    <w:rsid w:val="00BC33DA"/>
    <w:rsid w:val="00BC35EB"/>
    <w:rsid w:val="00BC3F56"/>
    <w:rsid w:val="00BC46D7"/>
    <w:rsid w:val="00BC4703"/>
    <w:rsid w:val="00BC4F1C"/>
    <w:rsid w:val="00BC514C"/>
    <w:rsid w:val="00BC5335"/>
    <w:rsid w:val="00BC56F6"/>
    <w:rsid w:val="00BC5E42"/>
    <w:rsid w:val="00BC5E52"/>
    <w:rsid w:val="00BD023F"/>
    <w:rsid w:val="00BD055C"/>
    <w:rsid w:val="00BD0E42"/>
    <w:rsid w:val="00BD10B4"/>
    <w:rsid w:val="00BD1150"/>
    <w:rsid w:val="00BD1457"/>
    <w:rsid w:val="00BD1498"/>
    <w:rsid w:val="00BD2340"/>
    <w:rsid w:val="00BD2665"/>
    <w:rsid w:val="00BD28F7"/>
    <w:rsid w:val="00BD31F8"/>
    <w:rsid w:val="00BD3352"/>
    <w:rsid w:val="00BD3A92"/>
    <w:rsid w:val="00BD42AF"/>
    <w:rsid w:val="00BD4F5F"/>
    <w:rsid w:val="00BD5094"/>
    <w:rsid w:val="00BD5BD6"/>
    <w:rsid w:val="00BD5E8A"/>
    <w:rsid w:val="00BD6938"/>
    <w:rsid w:val="00BD6F8D"/>
    <w:rsid w:val="00BD7496"/>
    <w:rsid w:val="00BD792E"/>
    <w:rsid w:val="00BE0E67"/>
    <w:rsid w:val="00BE1C84"/>
    <w:rsid w:val="00BE1FDC"/>
    <w:rsid w:val="00BE21BF"/>
    <w:rsid w:val="00BE2297"/>
    <w:rsid w:val="00BE25D6"/>
    <w:rsid w:val="00BE2801"/>
    <w:rsid w:val="00BE2900"/>
    <w:rsid w:val="00BE342E"/>
    <w:rsid w:val="00BE35B4"/>
    <w:rsid w:val="00BE3BC2"/>
    <w:rsid w:val="00BE50A9"/>
    <w:rsid w:val="00BE514F"/>
    <w:rsid w:val="00BE667D"/>
    <w:rsid w:val="00BE6851"/>
    <w:rsid w:val="00BE6EEE"/>
    <w:rsid w:val="00BE7E59"/>
    <w:rsid w:val="00BF0862"/>
    <w:rsid w:val="00BF0BEA"/>
    <w:rsid w:val="00BF0D9E"/>
    <w:rsid w:val="00BF1556"/>
    <w:rsid w:val="00BF2844"/>
    <w:rsid w:val="00BF2AE7"/>
    <w:rsid w:val="00BF2DF5"/>
    <w:rsid w:val="00BF2E50"/>
    <w:rsid w:val="00BF365F"/>
    <w:rsid w:val="00BF391A"/>
    <w:rsid w:val="00BF3973"/>
    <w:rsid w:val="00BF3BE8"/>
    <w:rsid w:val="00BF4110"/>
    <w:rsid w:val="00BF429E"/>
    <w:rsid w:val="00BF4376"/>
    <w:rsid w:val="00BF460D"/>
    <w:rsid w:val="00BF4F98"/>
    <w:rsid w:val="00BF518D"/>
    <w:rsid w:val="00BF6345"/>
    <w:rsid w:val="00BF6976"/>
    <w:rsid w:val="00C00789"/>
    <w:rsid w:val="00C0092D"/>
    <w:rsid w:val="00C00D09"/>
    <w:rsid w:val="00C00D4F"/>
    <w:rsid w:val="00C012D1"/>
    <w:rsid w:val="00C021E3"/>
    <w:rsid w:val="00C03F8F"/>
    <w:rsid w:val="00C04CDF"/>
    <w:rsid w:val="00C06C22"/>
    <w:rsid w:val="00C10725"/>
    <w:rsid w:val="00C10D0A"/>
    <w:rsid w:val="00C12ACA"/>
    <w:rsid w:val="00C12DB5"/>
    <w:rsid w:val="00C13039"/>
    <w:rsid w:val="00C13221"/>
    <w:rsid w:val="00C13D6C"/>
    <w:rsid w:val="00C14150"/>
    <w:rsid w:val="00C145A5"/>
    <w:rsid w:val="00C14EC7"/>
    <w:rsid w:val="00C153B0"/>
    <w:rsid w:val="00C168A0"/>
    <w:rsid w:val="00C16E74"/>
    <w:rsid w:val="00C171C2"/>
    <w:rsid w:val="00C17205"/>
    <w:rsid w:val="00C1725E"/>
    <w:rsid w:val="00C17419"/>
    <w:rsid w:val="00C1756C"/>
    <w:rsid w:val="00C1772A"/>
    <w:rsid w:val="00C177C3"/>
    <w:rsid w:val="00C1787D"/>
    <w:rsid w:val="00C20090"/>
    <w:rsid w:val="00C21D84"/>
    <w:rsid w:val="00C22130"/>
    <w:rsid w:val="00C22AAA"/>
    <w:rsid w:val="00C24427"/>
    <w:rsid w:val="00C24DCF"/>
    <w:rsid w:val="00C2500D"/>
    <w:rsid w:val="00C25124"/>
    <w:rsid w:val="00C25734"/>
    <w:rsid w:val="00C25953"/>
    <w:rsid w:val="00C261B0"/>
    <w:rsid w:val="00C269D5"/>
    <w:rsid w:val="00C26D49"/>
    <w:rsid w:val="00C27EB6"/>
    <w:rsid w:val="00C30003"/>
    <w:rsid w:val="00C30BD4"/>
    <w:rsid w:val="00C30FA8"/>
    <w:rsid w:val="00C31C1C"/>
    <w:rsid w:val="00C331A6"/>
    <w:rsid w:val="00C3359C"/>
    <w:rsid w:val="00C33741"/>
    <w:rsid w:val="00C3386E"/>
    <w:rsid w:val="00C33D01"/>
    <w:rsid w:val="00C349BC"/>
    <w:rsid w:val="00C34FC6"/>
    <w:rsid w:val="00C35088"/>
    <w:rsid w:val="00C35D3E"/>
    <w:rsid w:val="00C368B6"/>
    <w:rsid w:val="00C36E12"/>
    <w:rsid w:val="00C37104"/>
    <w:rsid w:val="00C37528"/>
    <w:rsid w:val="00C3784A"/>
    <w:rsid w:val="00C379C0"/>
    <w:rsid w:val="00C37C06"/>
    <w:rsid w:val="00C40217"/>
    <w:rsid w:val="00C40569"/>
    <w:rsid w:val="00C41453"/>
    <w:rsid w:val="00C42312"/>
    <w:rsid w:val="00C42655"/>
    <w:rsid w:val="00C42EB5"/>
    <w:rsid w:val="00C4350E"/>
    <w:rsid w:val="00C4354A"/>
    <w:rsid w:val="00C43579"/>
    <w:rsid w:val="00C437A7"/>
    <w:rsid w:val="00C43883"/>
    <w:rsid w:val="00C446A3"/>
    <w:rsid w:val="00C44DC4"/>
    <w:rsid w:val="00C45552"/>
    <w:rsid w:val="00C45B00"/>
    <w:rsid w:val="00C45F1C"/>
    <w:rsid w:val="00C46785"/>
    <w:rsid w:val="00C46CED"/>
    <w:rsid w:val="00C4702F"/>
    <w:rsid w:val="00C47103"/>
    <w:rsid w:val="00C475C0"/>
    <w:rsid w:val="00C50FF0"/>
    <w:rsid w:val="00C52146"/>
    <w:rsid w:val="00C52895"/>
    <w:rsid w:val="00C5312F"/>
    <w:rsid w:val="00C53223"/>
    <w:rsid w:val="00C53569"/>
    <w:rsid w:val="00C53C89"/>
    <w:rsid w:val="00C548CB"/>
    <w:rsid w:val="00C5496E"/>
    <w:rsid w:val="00C5626F"/>
    <w:rsid w:val="00C57171"/>
    <w:rsid w:val="00C573F1"/>
    <w:rsid w:val="00C57D85"/>
    <w:rsid w:val="00C601A2"/>
    <w:rsid w:val="00C6020F"/>
    <w:rsid w:val="00C6066A"/>
    <w:rsid w:val="00C609B1"/>
    <w:rsid w:val="00C60DCA"/>
    <w:rsid w:val="00C612A2"/>
    <w:rsid w:val="00C62B45"/>
    <w:rsid w:val="00C63554"/>
    <w:rsid w:val="00C636D7"/>
    <w:rsid w:val="00C65B05"/>
    <w:rsid w:val="00C66106"/>
    <w:rsid w:val="00C66EE6"/>
    <w:rsid w:val="00C66FC7"/>
    <w:rsid w:val="00C66FF7"/>
    <w:rsid w:val="00C67167"/>
    <w:rsid w:val="00C674E3"/>
    <w:rsid w:val="00C67994"/>
    <w:rsid w:val="00C67A8D"/>
    <w:rsid w:val="00C71A72"/>
    <w:rsid w:val="00C72688"/>
    <w:rsid w:val="00C72B18"/>
    <w:rsid w:val="00C72CFF"/>
    <w:rsid w:val="00C73533"/>
    <w:rsid w:val="00C73AEE"/>
    <w:rsid w:val="00C73B93"/>
    <w:rsid w:val="00C73FD6"/>
    <w:rsid w:val="00C74442"/>
    <w:rsid w:val="00C76002"/>
    <w:rsid w:val="00C76F0D"/>
    <w:rsid w:val="00C77BFD"/>
    <w:rsid w:val="00C80965"/>
    <w:rsid w:val="00C82102"/>
    <w:rsid w:val="00C82174"/>
    <w:rsid w:val="00C83000"/>
    <w:rsid w:val="00C847C1"/>
    <w:rsid w:val="00C84E94"/>
    <w:rsid w:val="00C853F0"/>
    <w:rsid w:val="00C857B5"/>
    <w:rsid w:val="00C85C19"/>
    <w:rsid w:val="00C86424"/>
    <w:rsid w:val="00C864EE"/>
    <w:rsid w:val="00C87A53"/>
    <w:rsid w:val="00C92679"/>
    <w:rsid w:val="00C93490"/>
    <w:rsid w:val="00C942AC"/>
    <w:rsid w:val="00C9512E"/>
    <w:rsid w:val="00C952F2"/>
    <w:rsid w:val="00C954C8"/>
    <w:rsid w:val="00C95571"/>
    <w:rsid w:val="00C96B15"/>
    <w:rsid w:val="00C97C05"/>
    <w:rsid w:val="00CA0001"/>
    <w:rsid w:val="00CA027A"/>
    <w:rsid w:val="00CA092B"/>
    <w:rsid w:val="00CA125F"/>
    <w:rsid w:val="00CA140E"/>
    <w:rsid w:val="00CA16A5"/>
    <w:rsid w:val="00CA1B8C"/>
    <w:rsid w:val="00CA2D14"/>
    <w:rsid w:val="00CA4DA6"/>
    <w:rsid w:val="00CA64A1"/>
    <w:rsid w:val="00CB03FE"/>
    <w:rsid w:val="00CB0410"/>
    <w:rsid w:val="00CB0C42"/>
    <w:rsid w:val="00CB1262"/>
    <w:rsid w:val="00CB1648"/>
    <w:rsid w:val="00CB174D"/>
    <w:rsid w:val="00CB1AC4"/>
    <w:rsid w:val="00CB1F0E"/>
    <w:rsid w:val="00CB2338"/>
    <w:rsid w:val="00CB26D3"/>
    <w:rsid w:val="00CB3092"/>
    <w:rsid w:val="00CB3E0D"/>
    <w:rsid w:val="00CB47FC"/>
    <w:rsid w:val="00CB4BFB"/>
    <w:rsid w:val="00CB54F5"/>
    <w:rsid w:val="00CB5991"/>
    <w:rsid w:val="00CB6430"/>
    <w:rsid w:val="00CB6EFB"/>
    <w:rsid w:val="00CC00E9"/>
    <w:rsid w:val="00CC0C6B"/>
    <w:rsid w:val="00CC106C"/>
    <w:rsid w:val="00CC139C"/>
    <w:rsid w:val="00CC184D"/>
    <w:rsid w:val="00CC1A1B"/>
    <w:rsid w:val="00CC2E33"/>
    <w:rsid w:val="00CC3193"/>
    <w:rsid w:val="00CC3A73"/>
    <w:rsid w:val="00CC407C"/>
    <w:rsid w:val="00CC47AD"/>
    <w:rsid w:val="00CC4D6B"/>
    <w:rsid w:val="00CC590C"/>
    <w:rsid w:val="00CC5CE5"/>
    <w:rsid w:val="00CC5E61"/>
    <w:rsid w:val="00CC75A7"/>
    <w:rsid w:val="00CC784C"/>
    <w:rsid w:val="00CC7AB1"/>
    <w:rsid w:val="00CD1051"/>
    <w:rsid w:val="00CD1A0D"/>
    <w:rsid w:val="00CD1E72"/>
    <w:rsid w:val="00CD27AE"/>
    <w:rsid w:val="00CD383C"/>
    <w:rsid w:val="00CD39E4"/>
    <w:rsid w:val="00CD4564"/>
    <w:rsid w:val="00CD5F1F"/>
    <w:rsid w:val="00CD7382"/>
    <w:rsid w:val="00CD74A6"/>
    <w:rsid w:val="00CD7624"/>
    <w:rsid w:val="00CE0AD3"/>
    <w:rsid w:val="00CE0C26"/>
    <w:rsid w:val="00CE1504"/>
    <w:rsid w:val="00CE1535"/>
    <w:rsid w:val="00CE22B4"/>
    <w:rsid w:val="00CE23AA"/>
    <w:rsid w:val="00CE24CA"/>
    <w:rsid w:val="00CE348E"/>
    <w:rsid w:val="00CE416C"/>
    <w:rsid w:val="00CE5232"/>
    <w:rsid w:val="00CE541E"/>
    <w:rsid w:val="00CE54DC"/>
    <w:rsid w:val="00CE56CC"/>
    <w:rsid w:val="00CE5A09"/>
    <w:rsid w:val="00CE5AF2"/>
    <w:rsid w:val="00CE688E"/>
    <w:rsid w:val="00CE79F8"/>
    <w:rsid w:val="00CF1DAE"/>
    <w:rsid w:val="00CF1DE8"/>
    <w:rsid w:val="00CF1E3E"/>
    <w:rsid w:val="00CF1FFF"/>
    <w:rsid w:val="00CF3381"/>
    <w:rsid w:val="00CF364A"/>
    <w:rsid w:val="00CF3677"/>
    <w:rsid w:val="00CF3E53"/>
    <w:rsid w:val="00CF4A0A"/>
    <w:rsid w:val="00CF4B29"/>
    <w:rsid w:val="00CF4E79"/>
    <w:rsid w:val="00CF503B"/>
    <w:rsid w:val="00CF5C09"/>
    <w:rsid w:val="00CF5D13"/>
    <w:rsid w:val="00CF705B"/>
    <w:rsid w:val="00CF734A"/>
    <w:rsid w:val="00D004EA"/>
    <w:rsid w:val="00D0085F"/>
    <w:rsid w:val="00D00C64"/>
    <w:rsid w:val="00D00CF2"/>
    <w:rsid w:val="00D02653"/>
    <w:rsid w:val="00D030E7"/>
    <w:rsid w:val="00D031D0"/>
    <w:rsid w:val="00D03638"/>
    <w:rsid w:val="00D03891"/>
    <w:rsid w:val="00D0432C"/>
    <w:rsid w:val="00D04A3C"/>
    <w:rsid w:val="00D050FC"/>
    <w:rsid w:val="00D0526D"/>
    <w:rsid w:val="00D05904"/>
    <w:rsid w:val="00D06D12"/>
    <w:rsid w:val="00D07D92"/>
    <w:rsid w:val="00D07D9A"/>
    <w:rsid w:val="00D10AF3"/>
    <w:rsid w:val="00D10DE3"/>
    <w:rsid w:val="00D11F2E"/>
    <w:rsid w:val="00D1221E"/>
    <w:rsid w:val="00D1276A"/>
    <w:rsid w:val="00D131FA"/>
    <w:rsid w:val="00D14572"/>
    <w:rsid w:val="00D14ADC"/>
    <w:rsid w:val="00D14E8B"/>
    <w:rsid w:val="00D14ED8"/>
    <w:rsid w:val="00D15417"/>
    <w:rsid w:val="00D165DB"/>
    <w:rsid w:val="00D16B6D"/>
    <w:rsid w:val="00D1703D"/>
    <w:rsid w:val="00D1712B"/>
    <w:rsid w:val="00D20F8C"/>
    <w:rsid w:val="00D211F4"/>
    <w:rsid w:val="00D212FA"/>
    <w:rsid w:val="00D215F6"/>
    <w:rsid w:val="00D2172B"/>
    <w:rsid w:val="00D21AD1"/>
    <w:rsid w:val="00D22C7D"/>
    <w:rsid w:val="00D23A2E"/>
    <w:rsid w:val="00D23B39"/>
    <w:rsid w:val="00D23B60"/>
    <w:rsid w:val="00D23BB2"/>
    <w:rsid w:val="00D23C63"/>
    <w:rsid w:val="00D23CDD"/>
    <w:rsid w:val="00D23EFE"/>
    <w:rsid w:val="00D244AA"/>
    <w:rsid w:val="00D247AD"/>
    <w:rsid w:val="00D2574E"/>
    <w:rsid w:val="00D25B43"/>
    <w:rsid w:val="00D25CFC"/>
    <w:rsid w:val="00D26006"/>
    <w:rsid w:val="00D2626B"/>
    <w:rsid w:val="00D27266"/>
    <w:rsid w:val="00D27E3A"/>
    <w:rsid w:val="00D3025B"/>
    <w:rsid w:val="00D30BE1"/>
    <w:rsid w:val="00D31AEA"/>
    <w:rsid w:val="00D34D57"/>
    <w:rsid w:val="00D351CC"/>
    <w:rsid w:val="00D3550F"/>
    <w:rsid w:val="00D35879"/>
    <w:rsid w:val="00D35D2F"/>
    <w:rsid w:val="00D35E60"/>
    <w:rsid w:val="00D36714"/>
    <w:rsid w:val="00D368F5"/>
    <w:rsid w:val="00D36D26"/>
    <w:rsid w:val="00D372A7"/>
    <w:rsid w:val="00D37390"/>
    <w:rsid w:val="00D374D4"/>
    <w:rsid w:val="00D37B0C"/>
    <w:rsid w:val="00D37D52"/>
    <w:rsid w:val="00D37D98"/>
    <w:rsid w:val="00D37E2B"/>
    <w:rsid w:val="00D405AD"/>
    <w:rsid w:val="00D40968"/>
    <w:rsid w:val="00D41652"/>
    <w:rsid w:val="00D4199B"/>
    <w:rsid w:val="00D41AEE"/>
    <w:rsid w:val="00D42568"/>
    <w:rsid w:val="00D4344C"/>
    <w:rsid w:val="00D450B1"/>
    <w:rsid w:val="00D452B1"/>
    <w:rsid w:val="00D4604E"/>
    <w:rsid w:val="00D46E57"/>
    <w:rsid w:val="00D46E75"/>
    <w:rsid w:val="00D479BE"/>
    <w:rsid w:val="00D47ABB"/>
    <w:rsid w:val="00D50934"/>
    <w:rsid w:val="00D50F0B"/>
    <w:rsid w:val="00D51088"/>
    <w:rsid w:val="00D51283"/>
    <w:rsid w:val="00D517CA"/>
    <w:rsid w:val="00D51D45"/>
    <w:rsid w:val="00D51F04"/>
    <w:rsid w:val="00D5249F"/>
    <w:rsid w:val="00D524CC"/>
    <w:rsid w:val="00D52D64"/>
    <w:rsid w:val="00D52EF0"/>
    <w:rsid w:val="00D53E2B"/>
    <w:rsid w:val="00D53EE2"/>
    <w:rsid w:val="00D53FCE"/>
    <w:rsid w:val="00D54423"/>
    <w:rsid w:val="00D5480C"/>
    <w:rsid w:val="00D54B19"/>
    <w:rsid w:val="00D54D09"/>
    <w:rsid w:val="00D55062"/>
    <w:rsid w:val="00D56167"/>
    <w:rsid w:val="00D56737"/>
    <w:rsid w:val="00D5706F"/>
    <w:rsid w:val="00D57763"/>
    <w:rsid w:val="00D5793E"/>
    <w:rsid w:val="00D57D93"/>
    <w:rsid w:val="00D6018B"/>
    <w:rsid w:val="00D604E7"/>
    <w:rsid w:val="00D60AA7"/>
    <w:rsid w:val="00D61CD1"/>
    <w:rsid w:val="00D62006"/>
    <w:rsid w:val="00D629B1"/>
    <w:rsid w:val="00D62D3F"/>
    <w:rsid w:val="00D63AAA"/>
    <w:rsid w:val="00D65088"/>
    <w:rsid w:val="00D65E53"/>
    <w:rsid w:val="00D660EB"/>
    <w:rsid w:val="00D660FD"/>
    <w:rsid w:val="00D6615E"/>
    <w:rsid w:val="00D7159A"/>
    <w:rsid w:val="00D718CB"/>
    <w:rsid w:val="00D72311"/>
    <w:rsid w:val="00D73022"/>
    <w:rsid w:val="00D7385A"/>
    <w:rsid w:val="00D73BEB"/>
    <w:rsid w:val="00D73D8E"/>
    <w:rsid w:val="00D742FD"/>
    <w:rsid w:val="00D74C2A"/>
    <w:rsid w:val="00D74DB4"/>
    <w:rsid w:val="00D7507B"/>
    <w:rsid w:val="00D75080"/>
    <w:rsid w:val="00D76A38"/>
    <w:rsid w:val="00D7774C"/>
    <w:rsid w:val="00D77F39"/>
    <w:rsid w:val="00D80186"/>
    <w:rsid w:val="00D80BF7"/>
    <w:rsid w:val="00D81B56"/>
    <w:rsid w:val="00D81E3B"/>
    <w:rsid w:val="00D82CD9"/>
    <w:rsid w:val="00D8440D"/>
    <w:rsid w:val="00D8490F"/>
    <w:rsid w:val="00D84E93"/>
    <w:rsid w:val="00D852A3"/>
    <w:rsid w:val="00D8576F"/>
    <w:rsid w:val="00D8616C"/>
    <w:rsid w:val="00D87C46"/>
    <w:rsid w:val="00D87F7B"/>
    <w:rsid w:val="00D87FCE"/>
    <w:rsid w:val="00D90088"/>
    <w:rsid w:val="00D9194B"/>
    <w:rsid w:val="00D91BC1"/>
    <w:rsid w:val="00D92AD1"/>
    <w:rsid w:val="00D93C58"/>
    <w:rsid w:val="00D94275"/>
    <w:rsid w:val="00D946C7"/>
    <w:rsid w:val="00D957E9"/>
    <w:rsid w:val="00D95DF4"/>
    <w:rsid w:val="00D95E20"/>
    <w:rsid w:val="00D96E66"/>
    <w:rsid w:val="00D9715C"/>
    <w:rsid w:val="00D972BD"/>
    <w:rsid w:val="00D972FD"/>
    <w:rsid w:val="00DA07C8"/>
    <w:rsid w:val="00DA0CC4"/>
    <w:rsid w:val="00DA186D"/>
    <w:rsid w:val="00DA1902"/>
    <w:rsid w:val="00DA1D69"/>
    <w:rsid w:val="00DA1D9E"/>
    <w:rsid w:val="00DA26A2"/>
    <w:rsid w:val="00DA3542"/>
    <w:rsid w:val="00DA38F1"/>
    <w:rsid w:val="00DA60F7"/>
    <w:rsid w:val="00DA61CA"/>
    <w:rsid w:val="00DA66CD"/>
    <w:rsid w:val="00DA743E"/>
    <w:rsid w:val="00DA7F70"/>
    <w:rsid w:val="00DB0047"/>
    <w:rsid w:val="00DB0710"/>
    <w:rsid w:val="00DB090E"/>
    <w:rsid w:val="00DB1ABA"/>
    <w:rsid w:val="00DB2CE1"/>
    <w:rsid w:val="00DB2DF1"/>
    <w:rsid w:val="00DB2E6A"/>
    <w:rsid w:val="00DB3162"/>
    <w:rsid w:val="00DB441D"/>
    <w:rsid w:val="00DB4AD5"/>
    <w:rsid w:val="00DB58B7"/>
    <w:rsid w:val="00DB5B57"/>
    <w:rsid w:val="00DB5DBC"/>
    <w:rsid w:val="00DB623D"/>
    <w:rsid w:val="00DB656E"/>
    <w:rsid w:val="00DB66A8"/>
    <w:rsid w:val="00DB7118"/>
    <w:rsid w:val="00DC02BE"/>
    <w:rsid w:val="00DC0E8A"/>
    <w:rsid w:val="00DC1B61"/>
    <w:rsid w:val="00DC3117"/>
    <w:rsid w:val="00DC3AE7"/>
    <w:rsid w:val="00DC3B8C"/>
    <w:rsid w:val="00DC3BD9"/>
    <w:rsid w:val="00DC42DD"/>
    <w:rsid w:val="00DC4A75"/>
    <w:rsid w:val="00DC54FF"/>
    <w:rsid w:val="00DC581E"/>
    <w:rsid w:val="00DC59D1"/>
    <w:rsid w:val="00DC65AC"/>
    <w:rsid w:val="00DC6C7A"/>
    <w:rsid w:val="00DC7085"/>
    <w:rsid w:val="00DC737B"/>
    <w:rsid w:val="00DD0219"/>
    <w:rsid w:val="00DD0464"/>
    <w:rsid w:val="00DD08E6"/>
    <w:rsid w:val="00DD0CA1"/>
    <w:rsid w:val="00DD116D"/>
    <w:rsid w:val="00DD21DE"/>
    <w:rsid w:val="00DD2480"/>
    <w:rsid w:val="00DD2ECB"/>
    <w:rsid w:val="00DD3062"/>
    <w:rsid w:val="00DD3162"/>
    <w:rsid w:val="00DD32A6"/>
    <w:rsid w:val="00DD3686"/>
    <w:rsid w:val="00DD3D1E"/>
    <w:rsid w:val="00DD3D3D"/>
    <w:rsid w:val="00DD4161"/>
    <w:rsid w:val="00DD4C0D"/>
    <w:rsid w:val="00DD503C"/>
    <w:rsid w:val="00DD54A1"/>
    <w:rsid w:val="00DD612D"/>
    <w:rsid w:val="00DD67D7"/>
    <w:rsid w:val="00DD6804"/>
    <w:rsid w:val="00DD76A6"/>
    <w:rsid w:val="00DE008D"/>
    <w:rsid w:val="00DE0283"/>
    <w:rsid w:val="00DE1524"/>
    <w:rsid w:val="00DE1F71"/>
    <w:rsid w:val="00DE38AB"/>
    <w:rsid w:val="00DE3FEA"/>
    <w:rsid w:val="00DE4861"/>
    <w:rsid w:val="00DE5813"/>
    <w:rsid w:val="00DE6ACE"/>
    <w:rsid w:val="00DE70F0"/>
    <w:rsid w:val="00DE79B5"/>
    <w:rsid w:val="00DE7A1A"/>
    <w:rsid w:val="00DE7DC8"/>
    <w:rsid w:val="00DE7E2C"/>
    <w:rsid w:val="00DF10F6"/>
    <w:rsid w:val="00DF1761"/>
    <w:rsid w:val="00DF1A07"/>
    <w:rsid w:val="00DF2165"/>
    <w:rsid w:val="00DF2F60"/>
    <w:rsid w:val="00DF38F2"/>
    <w:rsid w:val="00DF3D34"/>
    <w:rsid w:val="00DF425D"/>
    <w:rsid w:val="00DF6366"/>
    <w:rsid w:val="00DF640A"/>
    <w:rsid w:val="00DF64A1"/>
    <w:rsid w:val="00DF74BC"/>
    <w:rsid w:val="00E00BEE"/>
    <w:rsid w:val="00E010B6"/>
    <w:rsid w:val="00E0222B"/>
    <w:rsid w:val="00E024AE"/>
    <w:rsid w:val="00E02CD8"/>
    <w:rsid w:val="00E02F07"/>
    <w:rsid w:val="00E030D7"/>
    <w:rsid w:val="00E03419"/>
    <w:rsid w:val="00E03CB4"/>
    <w:rsid w:val="00E041E1"/>
    <w:rsid w:val="00E04247"/>
    <w:rsid w:val="00E05050"/>
    <w:rsid w:val="00E059DE"/>
    <w:rsid w:val="00E05EB0"/>
    <w:rsid w:val="00E05FE0"/>
    <w:rsid w:val="00E06654"/>
    <w:rsid w:val="00E070B6"/>
    <w:rsid w:val="00E071D2"/>
    <w:rsid w:val="00E07228"/>
    <w:rsid w:val="00E0766E"/>
    <w:rsid w:val="00E10370"/>
    <w:rsid w:val="00E10771"/>
    <w:rsid w:val="00E10AE2"/>
    <w:rsid w:val="00E11D4B"/>
    <w:rsid w:val="00E11FDC"/>
    <w:rsid w:val="00E12088"/>
    <w:rsid w:val="00E12C2A"/>
    <w:rsid w:val="00E12F85"/>
    <w:rsid w:val="00E13501"/>
    <w:rsid w:val="00E13A1B"/>
    <w:rsid w:val="00E13E8B"/>
    <w:rsid w:val="00E1416D"/>
    <w:rsid w:val="00E146A7"/>
    <w:rsid w:val="00E14DFC"/>
    <w:rsid w:val="00E16124"/>
    <w:rsid w:val="00E16C4A"/>
    <w:rsid w:val="00E17544"/>
    <w:rsid w:val="00E17559"/>
    <w:rsid w:val="00E2044F"/>
    <w:rsid w:val="00E206BB"/>
    <w:rsid w:val="00E20CE3"/>
    <w:rsid w:val="00E20E62"/>
    <w:rsid w:val="00E215E1"/>
    <w:rsid w:val="00E22021"/>
    <w:rsid w:val="00E2286F"/>
    <w:rsid w:val="00E232A0"/>
    <w:rsid w:val="00E23879"/>
    <w:rsid w:val="00E23991"/>
    <w:rsid w:val="00E23DC1"/>
    <w:rsid w:val="00E23E1C"/>
    <w:rsid w:val="00E245BE"/>
    <w:rsid w:val="00E24B87"/>
    <w:rsid w:val="00E25087"/>
    <w:rsid w:val="00E252FC"/>
    <w:rsid w:val="00E26D03"/>
    <w:rsid w:val="00E27C47"/>
    <w:rsid w:val="00E27FE1"/>
    <w:rsid w:val="00E30A48"/>
    <w:rsid w:val="00E30CE0"/>
    <w:rsid w:val="00E30DF1"/>
    <w:rsid w:val="00E30EAA"/>
    <w:rsid w:val="00E3174E"/>
    <w:rsid w:val="00E31F88"/>
    <w:rsid w:val="00E3248B"/>
    <w:rsid w:val="00E337B6"/>
    <w:rsid w:val="00E343D1"/>
    <w:rsid w:val="00E3493B"/>
    <w:rsid w:val="00E34C18"/>
    <w:rsid w:val="00E34EE3"/>
    <w:rsid w:val="00E351BE"/>
    <w:rsid w:val="00E360D7"/>
    <w:rsid w:val="00E368B0"/>
    <w:rsid w:val="00E368E0"/>
    <w:rsid w:val="00E36CA7"/>
    <w:rsid w:val="00E3703E"/>
    <w:rsid w:val="00E40517"/>
    <w:rsid w:val="00E40761"/>
    <w:rsid w:val="00E40D04"/>
    <w:rsid w:val="00E4106C"/>
    <w:rsid w:val="00E4149A"/>
    <w:rsid w:val="00E41EDF"/>
    <w:rsid w:val="00E42688"/>
    <w:rsid w:val="00E427A1"/>
    <w:rsid w:val="00E42D18"/>
    <w:rsid w:val="00E43129"/>
    <w:rsid w:val="00E4341F"/>
    <w:rsid w:val="00E43949"/>
    <w:rsid w:val="00E43E0E"/>
    <w:rsid w:val="00E43FBB"/>
    <w:rsid w:val="00E440E1"/>
    <w:rsid w:val="00E465AB"/>
    <w:rsid w:val="00E465EA"/>
    <w:rsid w:val="00E4662B"/>
    <w:rsid w:val="00E47495"/>
    <w:rsid w:val="00E47558"/>
    <w:rsid w:val="00E50D1C"/>
    <w:rsid w:val="00E50D78"/>
    <w:rsid w:val="00E52E9A"/>
    <w:rsid w:val="00E531D8"/>
    <w:rsid w:val="00E536EA"/>
    <w:rsid w:val="00E53B15"/>
    <w:rsid w:val="00E53D9A"/>
    <w:rsid w:val="00E5413A"/>
    <w:rsid w:val="00E54B95"/>
    <w:rsid w:val="00E54F6B"/>
    <w:rsid w:val="00E552F2"/>
    <w:rsid w:val="00E5563D"/>
    <w:rsid w:val="00E56118"/>
    <w:rsid w:val="00E56424"/>
    <w:rsid w:val="00E571AD"/>
    <w:rsid w:val="00E60789"/>
    <w:rsid w:val="00E61B2B"/>
    <w:rsid w:val="00E61DB4"/>
    <w:rsid w:val="00E62821"/>
    <w:rsid w:val="00E628E1"/>
    <w:rsid w:val="00E62B5A"/>
    <w:rsid w:val="00E63A69"/>
    <w:rsid w:val="00E652F0"/>
    <w:rsid w:val="00E65464"/>
    <w:rsid w:val="00E65FB5"/>
    <w:rsid w:val="00E6632F"/>
    <w:rsid w:val="00E669C1"/>
    <w:rsid w:val="00E672C0"/>
    <w:rsid w:val="00E6744F"/>
    <w:rsid w:val="00E67661"/>
    <w:rsid w:val="00E705DE"/>
    <w:rsid w:val="00E706A1"/>
    <w:rsid w:val="00E70CB1"/>
    <w:rsid w:val="00E7113D"/>
    <w:rsid w:val="00E72155"/>
    <w:rsid w:val="00E72DB0"/>
    <w:rsid w:val="00E73402"/>
    <w:rsid w:val="00E75484"/>
    <w:rsid w:val="00E756BD"/>
    <w:rsid w:val="00E7633C"/>
    <w:rsid w:val="00E7689D"/>
    <w:rsid w:val="00E768AE"/>
    <w:rsid w:val="00E76C92"/>
    <w:rsid w:val="00E77C93"/>
    <w:rsid w:val="00E80D85"/>
    <w:rsid w:val="00E811C6"/>
    <w:rsid w:val="00E81991"/>
    <w:rsid w:val="00E81C1C"/>
    <w:rsid w:val="00E8225C"/>
    <w:rsid w:val="00E82673"/>
    <w:rsid w:val="00E84095"/>
    <w:rsid w:val="00E841A1"/>
    <w:rsid w:val="00E84610"/>
    <w:rsid w:val="00E87293"/>
    <w:rsid w:val="00E87917"/>
    <w:rsid w:val="00E90B6D"/>
    <w:rsid w:val="00E90C13"/>
    <w:rsid w:val="00E913D4"/>
    <w:rsid w:val="00E916E3"/>
    <w:rsid w:val="00E91D5A"/>
    <w:rsid w:val="00E9454D"/>
    <w:rsid w:val="00E94CDE"/>
    <w:rsid w:val="00E9537C"/>
    <w:rsid w:val="00E95E3C"/>
    <w:rsid w:val="00E97943"/>
    <w:rsid w:val="00E979BE"/>
    <w:rsid w:val="00E97B80"/>
    <w:rsid w:val="00EA049A"/>
    <w:rsid w:val="00EA0D0D"/>
    <w:rsid w:val="00EA1B39"/>
    <w:rsid w:val="00EA267E"/>
    <w:rsid w:val="00EA3492"/>
    <w:rsid w:val="00EA3E14"/>
    <w:rsid w:val="00EA3E6C"/>
    <w:rsid w:val="00EA40A7"/>
    <w:rsid w:val="00EA513E"/>
    <w:rsid w:val="00EA57BB"/>
    <w:rsid w:val="00EA5F76"/>
    <w:rsid w:val="00EA683F"/>
    <w:rsid w:val="00EA6A8C"/>
    <w:rsid w:val="00EA7119"/>
    <w:rsid w:val="00EB05A5"/>
    <w:rsid w:val="00EB07B5"/>
    <w:rsid w:val="00EB0876"/>
    <w:rsid w:val="00EB12C0"/>
    <w:rsid w:val="00EB17B0"/>
    <w:rsid w:val="00EB18F7"/>
    <w:rsid w:val="00EB4022"/>
    <w:rsid w:val="00EB4195"/>
    <w:rsid w:val="00EB475D"/>
    <w:rsid w:val="00EB5136"/>
    <w:rsid w:val="00EB5E18"/>
    <w:rsid w:val="00EB5F15"/>
    <w:rsid w:val="00EB67B0"/>
    <w:rsid w:val="00EB6DD5"/>
    <w:rsid w:val="00EB7A7E"/>
    <w:rsid w:val="00EC087F"/>
    <w:rsid w:val="00EC1BA6"/>
    <w:rsid w:val="00EC3396"/>
    <w:rsid w:val="00EC40D7"/>
    <w:rsid w:val="00EC417F"/>
    <w:rsid w:val="00EC4CBB"/>
    <w:rsid w:val="00EC5068"/>
    <w:rsid w:val="00EC593C"/>
    <w:rsid w:val="00EC655D"/>
    <w:rsid w:val="00EC6E42"/>
    <w:rsid w:val="00EC7756"/>
    <w:rsid w:val="00EC77CC"/>
    <w:rsid w:val="00EC78CE"/>
    <w:rsid w:val="00EC7A9C"/>
    <w:rsid w:val="00EC7F78"/>
    <w:rsid w:val="00ED06DD"/>
    <w:rsid w:val="00ED0E4A"/>
    <w:rsid w:val="00ED12AD"/>
    <w:rsid w:val="00ED12FE"/>
    <w:rsid w:val="00ED131D"/>
    <w:rsid w:val="00ED17AB"/>
    <w:rsid w:val="00ED37D5"/>
    <w:rsid w:val="00ED3C39"/>
    <w:rsid w:val="00ED544D"/>
    <w:rsid w:val="00ED55B8"/>
    <w:rsid w:val="00ED5725"/>
    <w:rsid w:val="00ED674E"/>
    <w:rsid w:val="00ED70A4"/>
    <w:rsid w:val="00ED7683"/>
    <w:rsid w:val="00ED7CBA"/>
    <w:rsid w:val="00ED7D27"/>
    <w:rsid w:val="00ED7FB3"/>
    <w:rsid w:val="00EE0095"/>
    <w:rsid w:val="00EE01E9"/>
    <w:rsid w:val="00EE0636"/>
    <w:rsid w:val="00EE14CF"/>
    <w:rsid w:val="00EE1734"/>
    <w:rsid w:val="00EE1FA8"/>
    <w:rsid w:val="00EE2052"/>
    <w:rsid w:val="00EE213E"/>
    <w:rsid w:val="00EE24E9"/>
    <w:rsid w:val="00EE29CF"/>
    <w:rsid w:val="00EE46DC"/>
    <w:rsid w:val="00EE47D3"/>
    <w:rsid w:val="00EE4BF3"/>
    <w:rsid w:val="00EE6389"/>
    <w:rsid w:val="00EE66C5"/>
    <w:rsid w:val="00EE764C"/>
    <w:rsid w:val="00EE7E70"/>
    <w:rsid w:val="00EF0178"/>
    <w:rsid w:val="00EF0677"/>
    <w:rsid w:val="00EF0F95"/>
    <w:rsid w:val="00EF1218"/>
    <w:rsid w:val="00EF1240"/>
    <w:rsid w:val="00EF168E"/>
    <w:rsid w:val="00EF2144"/>
    <w:rsid w:val="00EF2177"/>
    <w:rsid w:val="00EF38DD"/>
    <w:rsid w:val="00EF42B4"/>
    <w:rsid w:val="00EF483F"/>
    <w:rsid w:val="00EF48DF"/>
    <w:rsid w:val="00EF5306"/>
    <w:rsid w:val="00EF560A"/>
    <w:rsid w:val="00EF565E"/>
    <w:rsid w:val="00EF5C81"/>
    <w:rsid w:val="00EF64DA"/>
    <w:rsid w:val="00EF68B9"/>
    <w:rsid w:val="00EF774D"/>
    <w:rsid w:val="00EF7B95"/>
    <w:rsid w:val="00EF7D63"/>
    <w:rsid w:val="00F0069E"/>
    <w:rsid w:val="00F0094E"/>
    <w:rsid w:val="00F00B8D"/>
    <w:rsid w:val="00F01AAA"/>
    <w:rsid w:val="00F01DA9"/>
    <w:rsid w:val="00F01ED7"/>
    <w:rsid w:val="00F020FB"/>
    <w:rsid w:val="00F022D1"/>
    <w:rsid w:val="00F02DF8"/>
    <w:rsid w:val="00F033BD"/>
    <w:rsid w:val="00F034F8"/>
    <w:rsid w:val="00F039C0"/>
    <w:rsid w:val="00F03A1C"/>
    <w:rsid w:val="00F03ECE"/>
    <w:rsid w:val="00F040A0"/>
    <w:rsid w:val="00F049CC"/>
    <w:rsid w:val="00F04E63"/>
    <w:rsid w:val="00F04F8E"/>
    <w:rsid w:val="00F06029"/>
    <w:rsid w:val="00F06C7F"/>
    <w:rsid w:val="00F073A5"/>
    <w:rsid w:val="00F107F6"/>
    <w:rsid w:val="00F12F8D"/>
    <w:rsid w:val="00F13D87"/>
    <w:rsid w:val="00F14149"/>
    <w:rsid w:val="00F141B8"/>
    <w:rsid w:val="00F145EE"/>
    <w:rsid w:val="00F16184"/>
    <w:rsid w:val="00F162DE"/>
    <w:rsid w:val="00F16776"/>
    <w:rsid w:val="00F1733D"/>
    <w:rsid w:val="00F17B9C"/>
    <w:rsid w:val="00F22222"/>
    <w:rsid w:val="00F22828"/>
    <w:rsid w:val="00F2297C"/>
    <w:rsid w:val="00F22B34"/>
    <w:rsid w:val="00F22D99"/>
    <w:rsid w:val="00F232A3"/>
    <w:rsid w:val="00F2380B"/>
    <w:rsid w:val="00F23A7E"/>
    <w:rsid w:val="00F24908"/>
    <w:rsid w:val="00F24DEB"/>
    <w:rsid w:val="00F25355"/>
    <w:rsid w:val="00F26875"/>
    <w:rsid w:val="00F26B46"/>
    <w:rsid w:val="00F27820"/>
    <w:rsid w:val="00F27D87"/>
    <w:rsid w:val="00F30588"/>
    <w:rsid w:val="00F30F12"/>
    <w:rsid w:val="00F31879"/>
    <w:rsid w:val="00F32C2A"/>
    <w:rsid w:val="00F32DC0"/>
    <w:rsid w:val="00F33187"/>
    <w:rsid w:val="00F33CE4"/>
    <w:rsid w:val="00F34D15"/>
    <w:rsid w:val="00F35A34"/>
    <w:rsid w:val="00F35A58"/>
    <w:rsid w:val="00F36AB7"/>
    <w:rsid w:val="00F36BC8"/>
    <w:rsid w:val="00F36C2C"/>
    <w:rsid w:val="00F370B3"/>
    <w:rsid w:val="00F37DBA"/>
    <w:rsid w:val="00F37EFC"/>
    <w:rsid w:val="00F4014E"/>
    <w:rsid w:val="00F409D4"/>
    <w:rsid w:val="00F40F9F"/>
    <w:rsid w:val="00F4188B"/>
    <w:rsid w:val="00F41D65"/>
    <w:rsid w:val="00F430FC"/>
    <w:rsid w:val="00F43F6F"/>
    <w:rsid w:val="00F44DB3"/>
    <w:rsid w:val="00F45931"/>
    <w:rsid w:val="00F459A7"/>
    <w:rsid w:val="00F45E22"/>
    <w:rsid w:val="00F466EC"/>
    <w:rsid w:val="00F46AB9"/>
    <w:rsid w:val="00F46F43"/>
    <w:rsid w:val="00F471DD"/>
    <w:rsid w:val="00F509E5"/>
    <w:rsid w:val="00F50FFB"/>
    <w:rsid w:val="00F51782"/>
    <w:rsid w:val="00F522AF"/>
    <w:rsid w:val="00F52CE6"/>
    <w:rsid w:val="00F5305E"/>
    <w:rsid w:val="00F533D6"/>
    <w:rsid w:val="00F53612"/>
    <w:rsid w:val="00F53B48"/>
    <w:rsid w:val="00F5586C"/>
    <w:rsid w:val="00F56C4F"/>
    <w:rsid w:val="00F570EF"/>
    <w:rsid w:val="00F5732F"/>
    <w:rsid w:val="00F57933"/>
    <w:rsid w:val="00F57BD0"/>
    <w:rsid w:val="00F6054B"/>
    <w:rsid w:val="00F60555"/>
    <w:rsid w:val="00F608DE"/>
    <w:rsid w:val="00F61691"/>
    <w:rsid w:val="00F624AB"/>
    <w:rsid w:val="00F637E1"/>
    <w:rsid w:val="00F643CA"/>
    <w:rsid w:val="00F644F3"/>
    <w:rsid w:val="00F64A83"/>
    <w:rsid w:val="00F64E8F"/>
    <w:rsid w:val="00F663F0"/>
    <w:rsid w:val="00F6726F"/>
    <w:rsid w:val="00F675B8"/>
    <w:rsid w:val="00F706E3"/>
    <w:rsid w:val="00F70E23"/>
    <w:rsid w:val="00F70E4D"/>
    <w:rsid w:val="00F70E71"/>
    <w:rsid w:val="00F70FD2"/>
    <w:rsid w:val="00F71EE7"/>
    <w:rsid w:val="00F72268"/>
    <w:rsid w:val="00F73659"/>
    <w:rsid w:val="00F737FE"/>
    <w:rsid w:val="00F743F4"/>
    <w:rsid w:val="00F746E5"/>
    <w:rsid w:val="00F753E9"/>
    <w:rsid w:val="00F75F7F"/>
    <w:rsid w:val="00F76D3F"/>
    <w:rsid w:val="00F7744A"/>
    <w:rsid w:val="00F774EE"/>
    <w:rsid w:val="00F77D57"/>
    <w:rsid w:val="00F80449"/>
    <w:rsid w:val="00F809BC"/>
    <w:rsid w:val="00F82015"/>
    <w:rsid w:val="00F8285F"/>
    <w:rsid w:val="00F82F3F"/>
    <w:rsid w:val="00F83054"/>
    <w:rsid w:val="00F830D0"/>
    <w:rsid w:val="00F84FD8"/>
    <w:rsid w:val="00F86106"/>
    <w:rsid w:val="00F868C5"/>
    <w:rsid w:val="00F86FBF"/>
    <w:rsid w:val="00F87CDF"/>
    <w:rsid w:val="00F87E19"/>
    <w:rsid w:val="00F90DC6"/>
    <w:rsid w:val="00F916CE"/>
    <w:rsid w:val="00F919AF"/>
    <w:rsid w:val="00F92142"/>
    <w:rsid w:val="00F9269B"/>
    <w:rsid w:val="00F92A62"/>
    <w:rsid w:val="00F92A70"/>
    <w:rsid w:val="00F938D3"/>
    <w:rsid w:val="00F93FBD"/>
    <w:rsid w:val="00F94659"/>
    <w:rsid w:val="00F949CB"/>
    <w:rsid w:val="00F94CAF"/>
    <w:rsid w:val="00F94CCD"/>
    <w:rsid w:val="00F94F1F"/>
    <w:rsid w:val="00F959F3"/>
    <w:rsid w:val="00F95B72"/>
    <w:rsid w:val="00F966B0"/>
    <w:rsid w:val="00F97868"/>
    <w:rsid w:val="00F97882"/>
    <w:rsid w:val="00FA037E"/>
    <w:rsid w:val="00FA0A79"/>
    <w:rsid w:val="00FA0D15"/>
    <w:rsid w:val="00FA0F9A"/>
    <w:rsid w:val="00FA1026"/>
    <w:rsid w:val="00FA1842"/>
    <w:rsid w:val="00FA2053"/>
    <w:rsid w:val="00FA211F"/>
    <w:rsid w:val="00FA2ECB"/>
    <w:rsid w:val="00FA3578"/>
    <w:rsid w:val="00FA3C8E"/>
    <w:rsid w:val="00FA416A"/>
    <w:rsid w:val="00FA5837"/>
    <w:rsid w:val="00FA5C4B"/>
    <w:rsid w:val="00FA7425"/>
    <w:rsid w:val="00FA78EB"/>
    <w:rsid w:val="00FA7A7A"/>
    <w:rsid w:val="00FB0547"/>
    <w:rsid w:val="00FB0BA6"/>
    <w:rsid w:val="00FB10FA"/>
    <w:rsid w:val="00FB17CC"/>
    <w:rsid w:val="00FB1E8F"/>
    <w:rsid w:val="00FB39B2"/>
    <w:rsid w:val="00FB3E1B"/>
    <w:rsid w:val="00FB682F"/>
    <w:rsid w:val="00FB6FEA"/>
    <w:rsid w:val="00FC1C53"/>
    <w:rsid w:val="00FC1ED5"/>
    <w:rsid w:val="00FC21C5"/>
    <w:rsid w:val="00FC2204"/>
    <w:rsid w:val="00FC2B6B"/>
    <w:rsid w:val="00FC3D5F"/>
    <w:rsid w:val="00FC3E41"/>
    <w:rsid w:val="00FC4E48"/>
    <w:rsid w:val="00FC5194"/>
    <w:rsid w:val="00FD1C82"/>
    <w:rsid w:val="00FD1F2D"/>
    <w:rsid w:val="00FD214B"/>
    <w:rsid w:val="00FD2534"/>
    <w:rsid w:val="00FD30C4"/>
    <w:rsid w:val="00FD3125"/>
    <w:rsid w:val="00FD3177"/>
    <w:rsid w:val="00FD3624"/>
    <w:rsid w:val="00FD4D15"/>
    <w:rsid w:val="00FD59BE"/>
    <w:rsid w:val="00FD6243"/>
    <w:rsid w:val="00FE006C"/>
    <w:rsid w:val="00FE09B6"/>
    <w:rsid w:val="00FE0A40"/>
    <w:rsid w:val="00FE0E3E"/>
    <w:rsid w:val="00FE19E8"/>
    <w:rsid w:val="00FE1C6A"/>
    <w:rsid w:val="00FE2439"/>
    <w:rsid w:val="00FE24B5"/>
    <w:rsid w:val="00FE2559"/>
    <w:rsid w:val="00FE28CE"/>
    <w:rsid w:val="00FE2BE9"/>
    <w:rsid w:val="00FE3326"/>
    <w:rsid w:val="00FE386E"/>
    <w:rsid w:val="00FE3A6D"/>
    <w:rsid w:val="00FE3D14"/>
    <w:rsid w:val="00FE4F89"/>
    <w:rsid w:val="00FE5369"/>
    <w:rsid w:val="00FE5F50"/>
    <w:rsid w:val="00FE6B63"/>
    <w:rsid w:val="00FE6BBE"/>
    <w:rsid w:val="00FF0257"/>
    <w:rsid w:val="00FF0BD5"/>
    <w:rsid w:val="00FF1DAD"/>
    <w:rsid w:val="00FF2191"/>
    <w:rsid w:val="00FF365B"/>
    <w:rsid w:val="00FF396A"/>
    <w:rsid w:val="00FF3E12"/>
    <w:rsid w:val="00FF3FE0"/>
    <w:rsid w:val="00FF41EE"/>
    <w:rsid w:val="00FF4C27"/>
    <w:rsid w:val="00FF52D3"/>
    <w:rsid w:val="00FF54D8"/>
    <w:rsid w:val="00FF5B4A"/>
    <w:rsid w:val="00FF632D"/>
    <w:rsid w:val="00FF64F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4BA0723D3AE34ED2D92EA0B8F9AC0FECD09017E6630AC70BC3353D88A1F08E75D0AF2D6955G1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5F2C620DA0E69B01BAD022599960305626D8A897652807904B6F79D516DCFC456C01B78262662AwA4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5F2C620DA0E69B01BAD022599960305627D9AB9E652807904B6F79D516DCFC456C01B78262662CwA4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B810-5449-440C-8E4C-4E2250F2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45</cp:revision>
  <cp:lastPrinted>2017-01-31T02:19:00Z</cp:lastPrinted>
  <dcterms:created xsi:type="dcterms:W3CDTF">2017-01-31T02:15:00Z</dcterms:created>
  <dcterms:modified xsi:type="dcterms:W3CDTF">2017-02-01T08:59:00Z</dcterms:modified>
</cp:coreProperties>
</file>